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方正小标宋简体" w:eastAsia="方正小标宋简体" w:cs="方正小标宋简体"/>
          <w:b/>
          <w:bCs/>
          <w:color w:val="000000" w:themeColor="text1"/>
          <w:spacing w:val="20"/>
          <w:sz w:val="48"/>
          <w:szCs w:val="48"/>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pacing w:val="20"/>
          <w:sz w:val="48"/>
          <w:szCs w:val="48"/>
          <w:lang w:val="en-US" w:eastAsia="zh-CN"/>
          <w14:textFill>
            <w14:solidFill>
              <w14:schemeClr w14:val="tx1"/>
            </w14:solidFill>
          </w14:textFill>
        </w:rPr>
        <w:t>大荔县第十八届人民代表大会第三次会议</w:t>
      </w:r>
    </w:p>
    <w:p>
      <w:pPr>
        <w:ind w:firstLine="0" w:firstLineChars="0"/>
        <w:jc w:val="center"/>
        <w:rPr>
          <w:rFonts w:hint="eastAsia" w:ascii="方正小标宋简体" w:hAnsi="方正小标宋简体" w:eastAsia="方正小标宋简体" w:cs="方正小标宋简体"/>
          <w:b/>
          <w:bCs/>
          <w:color w:val="000000" w:themeColor="text1"/>
          <w:spacing w:val="20"/>
          <w:sz w:val="42"/>
          <w:szCs w:val="42"/>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pacing w:val="20"/>
          <w:sz w:val="48"/>
          <w:szCs w:val="48"/>
          <w:lang w:val="en-US" w:eastAsia="zh-CN"/>
          <w14:textFill>
            <w14:solidFill>
              <w14:schemeClr w14:val="tx1"/>
            </w14:solidFill>
          </w14:textFill>
        </w:rPr>
        <w:t>政协大荔县第十四届委员会第三次会议</w:t>
      </w:r>
    </w:p>
    <w:p>
      <w:pPr>
        <w:widowControl/>
        <w:spacing w:before="0" w:beforeLines="0" w:after="0" w:afterLines="0" w:line="240" w:lineRule="auto"/>
        <w:ind w:left="0" w:leftChars="0" w:right="0" w:rightChars="0" w:firstLine="0" w:firstLineChars="0"/>
        <w:jc w:val="center"/>
        <w:rPr>
          <w:rFonts w:hint="eastAsia" w:ascii="华文行楷" w:hAnsi="华文行楷" w:eastAsia="华文行楷" w:cs="华文行楷"/>
          <w:b/>
          <w:kern w:val="44"/>
          <w:sz w:val="52"/>
          <w:szCs w:val="52"/>
          <w:lang w:val="en-US" w:eastAsia="zh-CN" w:bidi="ar-SA"/>
        </w:rPr>
      </w:pPr>
    </w:p>
    <w:p>
      <w:pPr>
        <w:widowControl/>
        <w:spacing w:before="0" w:beforeLines="0" w:after="0" w:afterLines="0" w:line="240" w:lineRule="auto"/>
        <w:ind w:left="0" w:leftChars="0" w:right="0" w:rightChars="0" w:firstLine="0" w:firstLineChars="0"/>
        <w:jc w:val="center"/>
        <w:rPr>
          <w:rFonts w:hint="eastAsia" w:ascii="华文行楷" w:hAnsi="华文行楷" w:eastAsia="华文行楷" w:cs="华文行楷"/>
          <w:b/>
          <w:kern w:val="44"/>
          <w:sz w:val="52"/>
          <w:szCs w:val="52"/>
          <w:lang w:val="en-US" w:eastAsia="zh-CN" w:bidi="ar-SA"/>
        </w:rPr>
      </w:pPr>
    </w:p>
    <w:p>
      <w:pPr>
        <w:widowControl/>
        <w:spacing w:before="0" w:beforeLines="0" w:after="0" w:afterLines="0" w:line="240" w:lineRule="auto"/>
        <w:ind w:left="0" w:leftChars="0" w:right="0" w:rightChars="0" w:firstLine="0" w:firstLineChars="0"/>
        <w:jc w:val="both"/>
        <w:rPr>
          <w:rFonts w:hint="eastAsia" w:ascii="华文行楷" w:hAnsi="华文行楷" w:eastAsia="华文行楷" w:cs="华文行楷"/>
          <w:b/>
          <w:kern w:val="44"/>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简体" w:hAnsi="方正黑体简体" w:eastAsia="方正黑体简体" w:cs="方正黑体简体"/>
          <w:b/>
          <w:bCs/>
          <w:color w:val="000000" w:themeColor="text1"/>
          <w:sz w:val="52"/>
          <w:szCs w:val="52"/>
          <w:lang w:val="en-US" w:eastAsia="zh-CN"/>
          <w14:textFill>
            <w14:solidFill>
              <w14:schemeClr w14:val="tx1"/>
            </w14:solidFill>
          </w14:textFill>
        </w:rPr>
      </w:pPr>
      <w:r>
        <w:rPr>
          <w:rFonts w:hint="eastAsia" w:ascii="方正黑体简体" w:hAnsi="方正黑体简体" w:eastAsia="方正黑体简体" w:cs="方正黑体简体"/>
          <w:b/>
          <w:bCs/>
          <w:color w:val="000000" w:themeColor="text1"/>
          <w:sz w:val="52"/>
          <w:szCs w:val="52"/>
          <w:lang w:val="en-US" w:eastAsia="zh-CN"/>
          <w14:textFill>
            <w14:solidFill>
              <w14:schemeClr w14:val="tx1"/>
            </w14:solidFill>
          </w14:textFill>
        </w:rPr>
        <w:t>专 题 资 料</w:t>
      </w:r>
    </w:p>
    <w:p>
      <w:pPr>
        <w:pStyle w:val="2"/>
        <w:keepNext w:val="0"/>
        <w:keepLines w:val="0"/>
        <w:widowControl/>
        <w:spacing w:beforeLines="-2147483648" w:afterLines="-2147483648" w:line="600" w:lineRule="auto"/>
        <w:rPr>
          <w:rFonts w:hint="eastAsia" w:ascii="宋体" w:hAnsi="宋体" w:cs="宋体"/>
          <w:szCs w:val="48"/>
          <w:lang w:eastAsia="zh-CN" w:bidi="ar"/>
        </w:rPr>
      </w:pPr>
    </w:p>
    <w:p>
      <w:pPr>
        <w:rPr>
          <w:rFonts w:hint="eastAsia" w:ascii="宋体" w:hAnsi="宋体" w:cs="宋体"/>
          <w:szCs w:val="48"/>
          <w:lang w:val="en-US" w:eastAsia="zh-CN" w:bidi="ar"/>
        </w:rPr>
      </w:pPr>
      <w:r>
        <w:rPr>
          <w:rFonts w:hint="eastAsia" w:ascii="宋体" w:hAnsi="宋体" w:cs="宋体"/>
          <w:szCs w:val="48"/>
          <w:lang w:val="en-US" w:eastAsia="zh-CN" w:bidi="ar"/>
        </w:rPr>
        <w:t xml:space="preserve">                      </w:t>
      </w:r>
    </w:p>
    <w:p>
      <w:pPr>
        <w:rPr>
          <w:rFonts w:hint="eastAsia" w:ascii="宋体" w:hAnsi="宋体" w:cs="宋体"/>
          <w:szCs w:val="48"/>
          <w:lang w:val="en-US" w:eastAsia="zh-CN" w:bidi="ar"/>
        </w:rPr>
      </w:pPr>
    </w:p>
    <w:p>
      <w:pPr>
        <w:rPr>
          <w:rFonts w:hint="eastAsia" w:ascii="宋体" w:hAnsi="宋体" w:cs="宋体"/>
          <w:szCs w:val="48"/>
          <w:lang w:val="en-US" w:eastAsia="zh-CN" w:bidi="ar"/>
        </w:rPr>
      </w:pPr>
    </w:p>
    <w:p>
      <w:pPr>
        <w:rPr>
          <w:rFonts w:hint="eastAsia" w:ascii="宋体" w:hAnsi="宋体" w:cs="宋体"/>
          <w:szCs w:val="48"/>
          <w:lang w:val="en-US" w:eastAsia="zh-CN" w:bidi="ar"/>
        </w:rPr>
      </w:pPr>
    </w:p>
    <w:p>
      <w:pPr>
        <w:rPr>
          <w:rFonts w:hint="eastAsia" w:ascii="宋体" w:hAnsi="宋体" w:cs="宋体"/>
          <w:szCs w:val="48"/>
          <w:lang w:val="en-US" w:eastAsia="zh-CN" w:bidi="ar"/>
        </w:rPr>
      </w:pPr>
    </w:p>
    <w:p>
      <w:pPr>
        <w:rPr>
          <w:rFonts w:hint="eastAsia" w:ascii="宋体" w:hAnsi="宋体" w:cs="宋体"/>
          <w:szCs w:val="48"/>
          <w:lang w:val="en-US" w:eastAsia="zh-CN" w:bidi="ar"/>
        </w:rPr>
      </w:pPr>
    </w:p>
    <w:p>
      <w:pPr>
        <w:ind w:left="0" w:leftChars="0" w:firstLine="0" w:firstLineChars="0"/>
        <w:rPr>
          <w:rFonts w:hint="eastAsia" w:ascii="宋体" w:hAnsi="宋体" w:cs="宋体"/>
          <w:szCs w:val="48"/>
          <w:lang w:val="en-US" w:eastAsia="zh-CN" w:bidi="ar"/>
        </w:rPr>
      </w:pPr>
    </w:p>
    <w:p>
      <w:pPr>
        <w:rPr>
          <w:rFonts w:hint="eastAsia" w:ascii="宋体" w:hAnsi="宋体" w:cs="宋体"/>
          <w:szCs w:val="48"/>
          <w:lang w:val="en-US" w:eastAsia="zh-CN" w:bidi="ar"/>
        </w:rPr>
      </w:pPr>
    </w:p>
    <w:p>
      <w:pPr>
        <w:ind w:firstLine="0" w:firstLineChars="0"/>
        <w:jc w:val="center"/>
        <w:rPr>
          <w:rFonts w:hint="eastAsia" w:ascii="方正小标宋简体" w:hAnsi="方正小标宋简体" w:eastAsia="方正小标宋简体" w:cs="方正小标宋简体"/>
          <w:b w:val="0"/>
          <w:bCs w:val="0"/>
          <w:color w:val="000000" w:themeColor="text1"/>
          <w:spacing w:val="57"/>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57"/>
          <w:sz w:val="36"/>
          <w:szCs w:val="36"/>
          <w:lang w:val="en-US" w:eastAsia="zh-CN"/>
          <w14:textFill>
            <w14:solidFill>
              <w14:schemeClr w14:val="tx1"/>
            </w14:solidFill>
          </w14:textFill>
        </w:rPr>
        <w:t xml:space="preserve">大荔县图书馆      </w:t>
      </w:r>
    </w:p>
    <w:p>
      <w:pPr>
        <w:ind w:firstLine="0" w:firstLineChars="0"/>
        <w:jc w:val="center"/>
        <w:rPr>
          <w:rFonts w:hint="eastAsia" w:ascii="方正小标宋简体" w:hAnsi="方正小标宋简体" w:eastAsia="方正小标宋简体" w:cs="方正小标宋简体"/>
          <w:b w:val="0"/>
          <w:bCs w:val="0"/>
          <w:color w:val="000000" w:themeColor="text1"/>
          <w:spacing w:val="57"/>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57"/>
          <w:sz w:val="36"/>
          <w:szCs w:val="36"/>
          <w:lang w:val="en-US" w:eastAsia="zh-CN"/>
          <w14:textFill>
            <w14:solidFill>
              <w14:schemeClr w14:val="tx1"/>
            </w14:solidFill>
          </w14:textFill>
        </w:rPr>
        <w:t>2019·1</w:t>
      </w:r>
    </w:p>
    <w:p>
      <w:pPr>
        <w:ind w:firstLine="0" w:firstLineChars="0"/>
        <w:jc w:val="center"/>
        <w:rPr>
          <w:rFonts w:hint="eastAsia" w:ascii="方正小标宋简体" w:hAnsi="方正小标宋简体" w:eastAsia="方正小标宋简体" w:cs="方正小标宋简体"/>
          <w:b w:val="0"/>
          <w:bCs w:val="0"/>
          <w:color w:val="000000" w:themeColor="text1"/>
          <w:spacing w:val="57"/>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57"/>
          <w:sz w:val="36"/>
          <w:szCs w:val="36"/>
          <w:lang w:val="en-US" w:eastAsia="zh-CN"/>
          <w14:textFill>
            <w14:solidFill>
              <w14:schemeClr w14:val="tx1"/>
            </w14:solidFill>
          </w14:textFill>
        </w:rPr>
        <w:t>（总第5期）</w:t>
      </w:r>
    </w:p>
    <w:p>
      <w:pPr>
        <w:ind w:firstLine="0" w:firstLineChars="0"/>
        <w:jc w:val="center"/>
        <w:rPr>
          <w:rFonts w:hint="eastAsia" w:ascii="方正小标宋简体" w:hAnsi="方正小标宋简体" w:eastAsia="方正小标宋简体" w:cs="方正小标宋简体"/>
          <w:b w:val="0"/>
          <w:bCs w:val="0"/>
          <w:color w:val="000000" w:themeColor="text1"/>
          <w:spacing w:val="57"/>
          <w:sz w:val="36"/>
          <w:szCs w:val="36"/>
          <w:lang w:val="en-US" w:eastAsia="zh-CN"/>
          <w14:textFill>
            <w14:solidFill>
              <w14:schemeClr w14:val="tx1"/>
            </w14:solidFill>
          </w14:textFill>
        </w:rPr>
      </w:pPr>
    </w:p>
    <w:p>
      <w:pPr>
        <w:ind w:left="0" w:leftChars="0" w:firstLine="0" w:firstLineChars="0"/>
        <w:rPr>
          <w:rFonts w:hint="eastAsia" w:ascii="宋体" w:hAnsi="宋体" w:cs="宋体"/>
          <w:szCs w:val="48"/>
          <w:lang w:val="en-US" w:eastAsia="zh-CN" w:bidi="ar"/>
        </w:rPr>
      </w:pPr>
    </w:p>
    <w:p>
      <w:pPr>
        <w:ind w:left="0" w:leftChars="0" w:firstLine="0" w:firstLineChars="0"/>
        <w:rPr>
          <w:rFonts w:hint="eastAsia" w:ascii="宋体" w:hAnsi="宋体" w:cs="宋体"/>
          <w:szCs w:val="48"/>
          <w:lang w:val="en-US" w:eastAsia="zh-CN" w:bidi="ar"/>
        </w:rPr>
      </w:pPr>
    </w:p>
    <w:p>
      <w:pPr>
        <w:ind w:left="0" w:leftChars="0" w:firstLine="0" w:firstLineChars="0"/>
        <w:rPr>
          <w:rFonts w:hint="eastAsia" w:ascii="宋体" w:hAnsi="宋体" w:cs="宋体"/>
          <w:szCs w:val="48"/>
          <w:lang w:val="en-US" w:eastAsia="zh-CN" w:bidi="ar"/>
        </w:rPr>
      </w:pPr>
    </w:p>
    <w:p>
      <w:pPr>
        <w:ind w:left="0" w:leftChars="0" w:firstLine="0" w:firstLineChars="0"/>
        <w:rPr>
          <w:rFonts w:hint="eastAsia" w:ascii="宋体" w:hAnsi="宋体" w:cs="宋体"/>
          <w:szCs w:val="48"/>
          <w:lang w:val="en-US" w:eastAsia="zh-CN" w:bidi="ar"/>
        </w:rPr>
      </w:pPr>
    </w:p>
    <w:p>
      <w:pPr>
        <w:ind w:left="0" w:leftChars="0" w:firstLine="0" w:firstLineChars="0"/>
        <w:rPr>
          <w:rFonts w:hint="eastAsia" w:ascii="宋体" w:hAnsi="宋体" w:cs="宋体"/>
          <w:szCs w:val="48"/>
          <w:lang w:val="en-US" w:eastAsia="zh-CN" w:bidi="ar"/>
        </w:rPr>
      </w:pPr>
    </w:p>
    <w:p>
      <w:pPr>
        <w:ind w:left="0" w:leftChars="0" w:firstLine="0" w:firstLineChars="0"/>
        <w:rPr>
          <w:rFonts w:ascii="宋体" w:hAnsi="宋体" w:eastAsia="宋体" w:cstheme="minorBidi"/>
          <w:kern w:val="2"/>
          <w:sz w:val="21"/>
          <w:szCs w:val="24"/>
          <w:lang w:val="en-US" w:eastAsia="zh-CN" w:bidi="ar-SA"/>
        </w:rPr>
        <w:sectPr>
          <w:headerReference r:id="rId4" w:type="first"/>
          <w:footerReference r:id="rId6" w:type="first"/>
          <w:headerReference r:id="rId3" w:type="default"/>
          <w:footerReference r:id="rId5" w:type="default"/>
          <w:pgSz w:w="11850" w:h="16783"/>
          <w:pgMar w:top="1134" w:right="1134" w:bottom="1134" w:left="1134" w:header="737" w:footer="992" w:gutter="0"/>
          <w:pgBorders>
            <w:top w:val="none" w:sz="0" w:space="0"/>
            <w:left w:val="none" w:sz="0" w:space="0"/>
            <w:bottom w:val="none" w:sz="0" w:space="0"/>
            <w:right w:val="none" w:sz="0" w:space="0"/>
          </w:pgBorders>
          <w:cols w:space="720" w:num="1"/>
          <w:docGrid w:linePitch="381" w:charSpace="0"/>
        </w:sectPr>
      </w:pPr>
      <w:r>
        <w:rPr>
          <w:rFonts w:hint="eastAsia" w:ascii="宋体" w:hAnsi="宋体" w:cs="宋体"/>
          <w:szCs w:val="48"/>
          <w:lang w:val="en-US" w:eastAsia="zh-CN" w:bidi="ar"/>
        </w:rPr>
        <w:br w:type="page"/>
      </w:r>
    </w:p>
    <w:sdt>
      <w:sdtPr>
        <w:rPr>
          <w:rFonts w:ascii="宋体" w:hAnsi="宋体" w:eastAsia="宋体" w:cstheme="minorBidi"/>
          <w:kern w:val="2"/>
          <w:sz w:val="21"/>
          <w:szCs w:val="24"/>
          <w:lang w:val="en-US" w:eastAsia="zh-CN" w:bidi="ar-SA"/>
        </w:rPr>
        <w:id w:val="147467273"/>
        <w:docPartObj>
          <w:docPartGallery w:val="Table of Contents"/>
          <w:docPartUnique/>
        </w:docPartObj>
      </w:sdtPr>
      <w:sdtEndPr>
        <w:rPr>
          <w:rFonts w:ascii="Calibri" w:hAnsi="Calibri"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30781_WPSOffice_Type3"/>
          <w:r>
            <w:rPr>
              <w:rFonts w:ascii="宋体" w:hAnsi="宋体" w:eastAsia="宋体"/>
              <w:sz w:val="21"/>
            </w:rPr>
            <w:t>目录</w:t>
          </w:r>
        </w:p>
        <w:p>
          <w:pPr>
            <w:pStyle w:val="20"/>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_Toc21684_WPSOffice_Level1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d0119ae2-08fa-4419-90e6-9dfa7f5007ec}"/>
              </w:placeholder>
            </w:sdtPr>
            <w:sdtEndPr>
              <w:rPr>
                <w:rFonts w:ascii="Times New Roman" w:hAnsi="Times New Roman" w:eastAsia="华文行楷" w:cstheme="minorBidi"/>
                <w:b/>
                <w:kern w:val="44"/>
                <w:sz w:val="44"/>
                <w:szCs w:val="22"/>
                <w:lang w:val="en-US" w:eastAsia="zh-CN" w:bidi="ar-SA"/>
              </w:rPr>
            </w:sdtEndPr>
            <w:sdtContent>
              <w:r>
                <w:rPr>
                  <w:rFonts w:hint="eastAsia" w:ascii="方正大黑简体" w:eastAsia="方正大黑简体" w:hAnsiTheme="minorHAnsi" w:cstheme="minorBidi"/>
                </w:rPr>
                <w:t>第一部分</w:t>
              </w:r>
              <w:r>
                <w:rPr>
                  <w:rFonts w:hint="eastAsia" w:ascii="方正大黑简体" w:eastAsia="方正大黑简体" w:hAnsiTheme="minorHAnsi" w:cstheme="minorBidi"/>
                  <w:lang w:eastAsia="zh-CN"/>
                </w:rPr>
                <w:t>：</w:t>
              </w:r>
              <w:r>
                <w:rPr>
                  <w:rFonts w:hint="default" w:ascii="方正大黑简体" w:eastAsia="方正大黑简体" w:hAnsiTheme="minorHAnsi" w:cstheme="minorBidi"/>
                </w:rPr>
                <w:t>乡村振兴</w:t>
              </w:r>
            </w:sdtContent>
          </w:sdt>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_Toc30781_WPSOffice_Level2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b8c785b9-8f9e-4233-8d2a-2f403cee078c}"/>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【中央精神】</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_Toc30781_WPSOffice_Level3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3c973ba0-87df-42f0-a4ad-6c1258edc4e6}"/>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习近平要求乡村实现“五个振兴”</w:t>
              </w:r>
            </w:sdtContent>
          </w:sdt>
          <w:r>
            <w:tab/>
          </w:r>
          <w:bookmarkStart w:id="1" w:name="_Toc30781_WPSOffice_Level3Page"/>
          <w:r>
            <w:t>1</w:t>
          </w:r>
          <w:bookmarkEnd w:id="1"/>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_Toc29524_WPSOffice_Level3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166d7efe-4091-4c82-b605-dbcd33ee32e3}"/>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李克强主持召开国务院常务会议 确定进一步支持返乡下乡创业的措施 激活农村资源要素促进乡村振兴</w:t>
              </w:r>
            </w:sdtContent>
          </w:sdt>
          <w:r>
            <w:tab/>
          </w:r>
          <w:bookmarkStart w:id="2" w:name="_Toc29524_WPSOffice_Level3Page"/>
          <w:r>
            <w:t>3</w:t>
          </w:r>
          <w:bookmarkEnd w:id="2"/>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_Toc29524_WPSOffice_Level2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1b23b28b-aaa3-4634-98dd-c097b1166cab}"/>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【他山之石】</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_Toc27382_WPSOffice_Level3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b33a4bbe-28ba-4630-a012-776527f28528}"/>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Arial" w:eastAsia="方正宋黑简体" w:cstheme="minorBidi"/>
                </w:rPr>
                <w:t>2022年山东30%村奔现代化“潍坊模式”成乡村振兴样板</w:t>
              </w:r>
            </w:sdtContent>
          </w:sdt>
          <w:r>
            <w:tab/>
          </w:r>
          <w:bookmarkStart w:id="3" w:name="_Toc27382_WPSOffice_Level3Page"/>
          <w:r>
            <w:t>3</w:t>
          </w:r>
          <w:bookmarkEnd w:id="3"/>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_Toc27382_WPSOffice_Level2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cb22e5d9-1469-486a-b598-9f1839c90b34}"/>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【陕西实践】</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_Toc2889_WPSOffice_Level3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0902d8ed-7071-4823-98b0-811a594d5e63}"/>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Arial" w:eastAsia="方正宋黑简体" w:cstheme="minorBidi"/>
                </w:rPr>
                <w:t>陕西咸阳：乡村旅游成乡村振兴“新风口”</w:t>
              </w:r>
            </w:sdtContent>
          </w:sdt>
          <w:r>
            <w:tab/>
          </w:r>
          <w:bookmarkStart w:id="4" w:name="_Toc2889_WPSOffice_Level3Page"/>
          <w:r>
            <w:t>5</w:t>
          </w:r>
          <w:bookmarkEnd w:id="4"/>
          <w:r>
            <w:fldChar w:fldCharType="end"/>
          </w:r>
        </w:p>
        <w:p>
          <w:pPr>
            <w:pStyle w:val="20"/>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_Toc30781_WPSOffice_Level1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2ed83398-f9bc-4316-b43b-0583c3f7af5d}"/>
              </w:placeholder>
            </w:sdtPr>
            <w:sdtEndPr>
              <w:rPr>
                <w:rFonts w:ascii="Times New Roman" w:hAnsi="Times New Roman" w:eastAsia="华文行楷" w:cstheme="minorBidi"/>
                <w:b/>
                <w:kern w:val="44"/>
                <w:sz w:val="44"/>
                <w:szCs w:val="22"/>
                <w:lang w:val="en-US" w:eastAsia="zh-CN" w:bidi="ar-SA"/>
              </w:rPr>
            </w:sdtEndPr>
            <w:sdtContent>
              <w:r>
                <w:rPr>
                  <w:rFonts w:hint="eastAsia" w:ascii="方正大黑简体" w:eastAsia="方正大黑简体" w:hAnsiTheme="minorHAnsi" w:cstheme="minorBidi"/>
                </w:rPr>
                <w:t>第二部分</w:t>
              </w:r>
              <w:r>
                <w:rPr>
                  <w:rFonts w:hint="eastAsia" w:ascii="方正大黑简体" w:eastAsia="方正大黑简体" w:hAnsiTheme="minorHAnsi" w:cstheme="minorBidi"/>
                  <w:lang w:eastAsia="zh-CN"/>
                </w:rPr>
                <w:t>：</w:t>
              </w:r>
              <w:r>
                <w:rPr>
                  <w:rFonts w:hint="default" w:ascii="方正大黑简体" w:eastAsia="方正大黑简体" w:hAnsiTheme="minorHAnsi" w:cstheme="minorBidi"/>
                </w:rPr>
                <w:t>产业扶贫</w:t>
              </w:r>
            </w:sdtContent>
          </w:sdt>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_Toc2889_WPSOffice_Level2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ab7d130f-20f0-4698-829a-2f78ea5480c2}"/>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【扶贫政策】</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_Toc3798_WPSOffice_Level3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2de7bb17-4e63-43ea-825e-a8534ddd184a}"/>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农业部：实施贫困村“一村一品”产业推进行动</w:t>
              </w:r>
            </w:sdtContent>
          </w:sdt>
          <w:r>
            <w:tab/>
          </w:r>
          <w:bookmarkStart w:id="5" w:name="_Toc3798_WPSOffice_Level3Page"/>
          <w:r>
            <w:t>9</w:t>
          </w:r>
          <w:bookmarkEnd w:id="5"/>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_Toc3798_WPSOffice_Level2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7b0817f9-7292-47f0-ae44-ac9c508ed31e}"/>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【陕西举措】</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_Toc10254_WPSOffice_Level3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4bc1068c-b5da-4b01-abda-039ae5726dc7}"/>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陕西咸阳长武县：创新产业扶贫模式助推脱贫攻坚</w:t>
              </w:r>
            </w:sdtContent>
          </w:sdt>
          <w:r>
            <w:tab/>
          </w:r>
          <w:bookmarkStart w:id="6" w:name="_Toc10254_WPSOffice_Level3Page"/>
          <w:r>
            <w:t>12</w:t>
          </w:r>
          <w:bookmarkEnd w:id="6"/>
          <w:r>
            <w:fldChar w:fldCharType="end"/>
          </w:r>
        </w:p>
        <w:p>
          <w:pPr>
            <w:pStyle w:val="20"/>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_Toc29524_WPSOffice_Level1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e2b7ea30-3a41-44ae-b8f9-b0c80fcb5926}"/>
              </w:placeholder>
            </w:sdtPr>
            <w:sdtEndPr>
              <w:rPr>
                <w:rFonts w:ascii="Times New Roman" w:hAnsi="Times New Roman" w:eastAsia="华文行楷" w:cstheme="minorBidi"/>
                <w:b/>
                <w:kern w:val="44"/>
                <w:sz w:val="44"/>
                <w:szCs w:val="22"/>
                <w:lang w:val="en-US" w:eastAsia="zh-CN" w:bidi="ar-SA"/>
              </w:rPr>
            </w:sdtEndPr>
            <w:sdtContent>
              <w:r>
                <w:rPr>
                  <w:rFonts w:hint="eastAsia" w:ascii="方正大黑简体" w:eastAsia="方正大黑简体" w:hAnsiTheme="minorHAnsi" w:cstheme="minorBidi"/>
                </w:rPr>
                <w:t>第三部分</w:t>
              </w:r>
              <w:r>
                <w:rPr>
                  <w:rFonts w:hint="eastAsia" w:ascii="方正大黑简体" w:eastAsia="方正大黑简体" w:hAnsiTheme="minorHAnsi" w:cstheme="minorBidi"/>
                  <w:lang w:eastAsia="zh-CN"/>
                </w:rPr>
                <w:t>：</w:t>
              </w:r>
              <w:r>
                <w:rPr>
                  <w:rFonts w:hint="default" w:ascii="方正大黑简体" w:eastAsia="方正大黑简体" w:hAnsiTheme="minorHAnsi" w:cstheme="minorBidi"/>
                </w:rPr>
                <w:t>文旅融合</w:t>
              </w:r>
            </w:sdtContent>
          </w:sdt>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_Toc10254_WPSOffice_Level2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a45b7928-d246-4745-a088-d82d0a59c96a}"/>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【前景趋势】</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_Toc15482_WPSOffice_Level3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73c39a00-8488-421e-aef3-19583944dd95}"/>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推动新时代文旅融合深度发展</w:t>
              </w:r>
            </w:sdtContent>
          </w:sdt>
          <w:r>
            <w:tab/>
          </w:r>
          <w:bookmarkStart w:id="7" w:name="_Toc15482_WPSOffice_Level3Page"/>
          <w:r>
            <w:t>17</w:t>
          </w:r>
          <w:bookmarkEnd w:id="7"/>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_Toc15343_WPSOffice_Level3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59d87bd4-58c2-4ce9-b2f4-88d4fc964127}"/>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范周：文旅融合迈进新时代</w:t>
              </w:r>
            </w:sdtContent>
          </w:sdt>
          <w:r>
            <w:tab/>
          </w:r>
          <w:bookmarkStart w:id="8" w:name="_Toc15343_WPSOffice_Level3Page"/>
          <w:r>
            <w:t>20</w:t>
          </w:r>
          <w:bookmarkEnd w:id="8"/>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_Toc15482_WPSOffice_Level2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f6f5a13e-98d7-4306-8a6c-9304f1c0953d}"/>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【各地措施】</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_Toc12438_WPSOffice_Level3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fc2d8906-058d-4932-b3de-61b830bc6aa5}"/>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着力“四大转变” 推进“文旅融合”</w:t>
              </w:r>
            </w:sdtContent>
          </w:sdt>
          <w:r>
            <w:tab/>
          </w:r>
          <w:bookmarkStart w:id="9" w:name="_Toc12438_WPSOffice_Level3Page"/>
          <w:r>
            <w:t>22</w:t>
          </w:r>
          <w:bookmarkEnd w:id="9"/>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_Toc15869_WPSOffice_Level3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b71f3c32-99ea-4740-bca4-e9fd3790009a}"/>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乔家大院文旅融合新作品惊艳亮相</w:t>
              </w:r>
            </w:sdtContent>
          </w:sdt>
          <w:r>
            <w:tab/>
          </w:r>
          <w:bookmarkStart w:id="10" w:name="_Toc15869_WPSOffice_Level3Page"/>
          <w:r>
            <w:t>24</w:t>
          </w:r>
          <w:bookmarkEnd w:id="10"/>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_Toc15343_WPSOffice_Level2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857361de-781f-454c-a13e-890cf6b586bc}"/>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【陕西行动】</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_Toc18019_WPSOffice_Level3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e6afaf07-a52c-41a2-83ad-3a07165e4a56}"/>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陕西文化旅游如何融合发展 可从这些方面入手</w:t>
              </w:r>
            </w:sdtContent>
          </w:sdt>
          <w:r>
            <w:tab/>
          </w:r>
          <w:bookmarkStart w:id="11" w:name="_Toc18019_WPSOffice_Level3Page"/>
          <w:r>
            <w:t>26</w:t>
          </w:r>
          <w:bookmarkEnd w:id="11"/>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_Toc854_WPSOffice_Level3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436cdd89-a991-4b5b-bbcd-0afa8028f8f4}"/>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陕北乡村文旅融合：文化火起来，百姓富起来</w:t>
              </w:r>
            </w:sdtContent>
          </w:sdt>
          <w:r>
            <w:tab/>
          </w:r>
          <w:bookmarkStart w:id="12" w:name="_Toc854_WPSOffice_Level3Page"/>
          <w:r>
            <w:t>29</w:t>
          </w:r>
          <w:bookmarkEnd w:id="12"/>
          <w:r>
            <w:fldChar w:fldCharType="end"/>
          </w:r>
        </w:p>
        <w:p>
          <w:pPr>
            <w:pStyle w:val="20"/>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_Toc27382_WPSOffice_Level1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3708bff7-a88d-4f0d-9941-f10979466ee0}"/>
              </w:placeholder>
            </w:sdtPr>
            <w:sdtEndPr>
              <w:rPr>
                <w:rFonts w:ascii="Times New Roman" w:hAnsi="Times New Roman" w:eastAsia="华文行楷" w:cstheme="minorBidi"/>
                <w:b/>
                <w:kern w:val="44"/>
                <w:sz w:val="44"/>
                <w:szCs w:val="22"/>
                <w:lang w:val="en-US" w:eastAsia="zh-CN" w:bidi="ar-SA"/>
              </w:rPr>
            </w:sdtEndPr>
            <w:sdtContent>
              <w:r>
                <w:rPr>
                  <w:rFonts w:hint="eastAsia" w:ascii="方正大黑简体" w:eastAsia="方正大黑简体" w:hAnsiTheme="minorHAnsi" w:cstheme="minorBidi"/>
                </w:rPr>
                <w:t>第四部分</w:t>
              </w:r>
              <w:r>
                <w:rPr>
                  <w:rFonts w:hint="eastAsia" w:ascii="方正大黑简体" w:eastAsia="方正大黑简体" w:hAnsiTheme="minorHAnsi" w:cstheme="minorBidi"/>
                  <w:lang w:eastAsia="zh-CN"/>
                </w:rPr>
                <w:t>：</w:t>
              </w:r>
              <w:r>
                <w:rPr>
                  <w:rFonts w:hint="eastAsia" w:ascii="方正大黑简体" w:eastAsia="方正大黑简体" w:hAnsiTheme="minorHAnsi" w:cstheme="minorBidi"/>
                </w:rPr>
                <w:t>文化旅游</w:t>
              </w:r>
            </w:sdtContent>
          </w:sdt>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_Toc12438_WPSOffice_Level2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b60c22c5-3ce9-4e34-ae99-6e678fee368d}"/>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【政策法规】</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_Toc21056_WPSOffice_Level3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5cfd59ea-576b-4f7e-b8af-4a8327bc6996}"/>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文化部办公厅关于学习宣传贯彻《中华人民共和国公共图书馆法》的通知</w:t>
              </w:r>
            </w:sdtContent>
          </w:sdt>
          <w:r>
            <w:tab/>
          </w:r>
          <w:bookmarkStart w:id="13" w:name="_Toc21056_WPSOffice_Level3Page"/>
          <w:r>
            <w:t>31</w:t>
          </w:r>
          <w:bookmarkEnd w:id="13"/>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_Toc15869_WPSOffice_Level2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508298cb-ca1f-4abd-aede-6ab8f1b978ca}"/>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【政策解读】</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_Toc31656_WPSOffice_Level3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c3ccd595-f44c-4a5e-b4af-5d2265fbe9d9}"/>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从旅游大国加快走向旅游强国</w:t>
              </w:r>
            </w:sdtContent>
          </w:sdt>
          <w:r>
            <w:tab/>
          </w:r>
          <w:bookmarkStart w:id="14" w:name="_Toc31656_WPSOffice_Level3Page"/>
          <w:r>
            <w:t>33</w:t>
          </w:r>
          <w:bookmarkEnd w:id="14"/>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_Toc18019_WPSOffice_Level2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859b3def-803f-4a8b-aebb-dd55ca8bd3c0}"/>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【旅游动态】</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_Toc1707_WPSOffice_Level3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3fdc78ac-b295-4da2-9937-1a1419bb3a69}"/>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文化和旅游部：2018中国旅游产业博览会将举办</w:t>
              </w:r>
            </w:sdtContent>
          </w:sdt>
          <w:r>
            <w:tab/>
          </w:r>
          <w:bookmarkStart w:id="15" w:name="_Toc1707_WPSOffice_Level3Page"/>
          <w:r>
            <w:t>35</w:t>
          </w:r>
          <w:bookmarkEnd w:id="15"/>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_Toc13022_WPSOffice_Level3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d491e91d-75aa-43e4-baab-e0169c00e9d5}"/>
              </w:placeholder>
            </w:sdtPr>
            <w:sdtEndPr>
              <w:rPr>
                <w:rFonts w:ascii="Times New Roman" w:hAnsi="Times New Roman" w:eastAsia="华文行楷" w:cstheme="minorBidi"/>
                <w:b/>
                <w:kern w:val="44"/>
                <w:sz w:val="44"/>
                <w:szCs w:val="22"/>
                <w:lang w:val="en-US" w:eastAsia="zh-CN" w:bidi="ar-SA"/>
              </w:rPr>
            </w:sdtEndPr>
            <w:sdtContent>
              <w:r>
                <w:rPr>
                  <w:rFonts w:hint="default" w:ascii="方正宋黑简体" w:hAnsi="黑体" w:eastAsia="方正宋黑简体" w:cstheme="minorBidi"/>
                </w:rPr>
                <w:t>香港街头刮起</w:t>
              </w:r>
              <w:r>
                <w:rPr>
                  <w:rFonts w:hint="eastAsia" w:ascii="方正宋黑简体" w:hAnsi="黑体" w:eastAsia="方正宋黑简体" w:cstheme="minorBidi"/>
                </w:rPr>
                <w:t>“</w:t>
              </w:r>
              <w:r>
                <w:rPr>
                  <w:rFonts w:hint="default" w:ascii="方正宋黑简体" w:hAnsi="黑体" w:eastAsia="方正宋黑简体" w:cstheme="minorBidi"/>
                </w:rPr>
                <w:t>陕西旅游风</w:t>
              </w:r>
              <w:r>
                <w:rPr>
                  <w:rFonts w:hint="eastAsia" w:ascii="方正宋黑简体" w:hAnsi="黑体" w:eastAsia="方正宋黑简体" w:cstheme="minorBidi"/>
                </w:rPr>
                <w:t>”</w:t>
              </w:r>
            </w:sdtContent>
          </w:sdt>
          <w:r>
            <w:tab/>
          </w:r>
          <w:bookmarkStart w:id="16" w:name="_Toc13022_WPSOffice_Level3Page"/>
          <w:r>
            <w:t>37</w:t>
          </w:r>
          <w:bookmarkEnd w:id="16"/>
          <w:r>
            <w:fldChar w:fldCharType="end"/>
          </w:r>
        </w:p>
        <w:p>
          <w:pPr>
            <w:pStyle w:val="20"/>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_Toc2889_WPSOffice_Level1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433550f9-12f0-4822-af55-6884a9d9c9df}"/>
              </w:placeholder>
            </w:sdtPr>
            <w:sdtEndPr>
              <w:rPr>
                <w:rFonts w:ascii="Times New Roman" w:hAnsi="Times New Roman" w:eastAsia="华文行楷" w:cstheme="minorBidi"/>
                <w:b/>
                <w:kern w:val="44"/>
                <w:sz w:val="44"/>
                <w:szCs w:val="22"/>
                <w:lang w:val="en-US" w:eastAsia="zh-CN" w:bidi="ar-SA"/>
              </w:rPr>
            </w:sdtEndPr>
            <w:sdtContent>
              <w:r>
                <w:rPr>
                  <w:rFonts w:hint="eastAsia" w:ascii="方正大黑简体" w:eastAsia="方正大黑简体" w:hAnsiTheme="minorHAnsi" w:cstheme="minorBidi"/>
                </w:rPr>
                <w:t>第五部分</w:t>
              </w:r>
              <w:r>
                <w:rPr>
                  <w:rFonts w:hint="eastAsia" w:ascii="方正大黑简体" w:eastAsia="方正大黑简体" w:hAnsiTheme="minorHAnsi" w:cstheme="minorBidi"/>
                  <w:lang w:eastAsia="zh-CN"/>
                </w:rPr>
                <w:t>：</w:t>
              </w:r>
              <w:r>
                <w:rPr>
                  <w:rFonts w:hint="default" w:ascii="方正大黑简体" w:eastAsia="方正大黑简体" w:hAnsiTheme="minorHAnsi" w:cstheme="minorBidi"/>
                </w:rPr>
                <w:t>优化营商环境</w:t>
              </w:r>
            </w:sdtContent>
          </w:sdt>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_Toc854_WPSOffice_Level2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de6c9e42-4284-4978-80c1-e8d4faefbd18}"/>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【政策动态】</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_Toc24002_WPSOffice_Level3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4510edbb-ba8d-4914-868d-a6a81b6e25bb}"/>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国务院开年第一会：进一步优化营商环境！</w:t>
              </w:r>
            </w:sdtContent>
          </w:sdt>
          <w:r>
            <w:tab/>
          </w:r>
          <w:bookmarkStart w:id="17" w:name="_Toc24002_WPSOffice_Level3Page"/>
          <w:r>
            <w:t>39</w:t>
          </w:r>
          <w:bookmarkEnd w:id="17"/>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_Toc21056_WPSOffice_Level2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1fa130b1-70e3-483d-95a3-4075fe46b4da}"/>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【他山之石】</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_Toc18706_WPSOffice_Level3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9f019671-e92f-4627-84f5-b040b855265c}"/>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河北为优化营商环境立法</w:t>
              </w:r>
            </w:sdtContent>
          </w:sdt>
          <w:r>
            <w:tab/>
          </w:r>
          <w:bookmarkStart w:id="18" w:name="_Toc18706_WPSOffice_Level3Page"/>
          <w:r>
            <w:t>41</w:t>
          </w:r>
          <w:bookmarkEnd w:id="18"/>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_Toc5084_WPSOffice_Level3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983346d9-6364-46cf-81bc-aa9ba8257dc1}"/>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辽宁：狠抓优化营商环境</w:t>
              </w:r>
            </w:sdtContent>
          </w:sdt>
          <w:r>
            <w:tab/>
          </w:r>
          <w:bookmarkStart w:id="19" w:name="_Toc5084_WPSOffice_Level3Page"/>
          <w:r>
            <w:t>41</w:t>
          </w:r>
          <w:bookmarkEnd w:id="19"/>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_Toc31656_WPSOffice_Level2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e6f13a74-8115-4751-872f-68ebea87a135}"/>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【陕西实践】</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_Toc23357_WPSOffice_Level3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162a5882-cbd3-4951-b187-97be60c91282}"/>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陕西将2018年定为营商环境提升年</w:t>
              </w:r>
            </w:sdtContent>
          </w:sdt>
          <w:r>
            <w:tab/>
          </w:r>
          <w:bookmarkStart w:id="20" w:name="_Toc23357_WPSOffice_Level3Page"/>
          <w:r>
            <w:t>42</w:t>
          </w:r>
          <w:bookmarkEnd w:id="20"/>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_Toc25612_WPSOffice_Level3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71d78149-95b5-4cc1-9735-dc7edc571e5d}"/>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陕西省出台优化营商环境“十大行动”</w:t>
              </w:r>
            </w:sdtContent>
          </w:sdt>
          <w:r>
            <w:tab/>
          </w:r>
          <w:bookmarkStart w:id="21" w:name="_Toc25612_WPSOffice_Level3Page"/>
          <w:r>
            <w:t>43</w:t>
          </w:r>
          <w:bookmarkEnd w:id="21"/>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_Toc27196_WPSOffice_Level3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6f76b838-2b04-40d0-ae19-c86e0397f62d}"/>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西安：营商环境是金字招牌</w:t>
              </w:r>
            </w:sdtContent>
          </w:sdt>
          <w:r>
            <w:tab/>
          </w:r>
          <w:bookmarkStart w:id="22" w:name="_Toc27196_WPSOffice_Level3Page"/>
          <w:r>
            <w:t>44</w:t>
          </w:r>
          <w:bookmarkEnd w:id="22"/>
          <w:r>
            <w:fldChar w:fldCharType="end"/>
          </w:r>
        </w:p>
        <w:p>
          <w:pPr>
            <w:pStyle w:val="20"/>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_Toc3798_WPSOffice_Level1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246203e8-8ee1-4b15-9827-0fa110a408a4}"/>
              </w:placeholder>
            </w:sdtPr>
            <w:sdtEndPr>
              <w:rPr>
                <w:rFonts w:ascii="Times New Roman" w:hAnsi="Times New Roman" w:eastAsia="华文行楷" w:cstheme="minorBidi"/>
                <w:b/>
                <w:kern w:val="44"/>
                <w:sz w:val="44"/>
                <w:szCs w:val="22"/>
                <w:lang w:val="en-US" w:eastAsia="zh-CN" w:bidi="ar-SA"/>
              </w:rPr>
            </w:sdtEndPr>
            <w:sdtContent>
              <w:r>
                <w:rPr>
                  <w:rFonts w:hint="eastAsia" w:ascii="方正大黑简体" w:eastAsia="方正大黑简体" w:hAnsiTheme="minorHAnsi" w:cstheme="minorBidi"/>
                </w:rPr>
                <w:t>第六部分</w:t>
              </w:r>
              <w:r>
                <w:rPr>
                  <w:rFonts w:hint="eastAsia" w:ascii="方正大黑简体" w:eastAsia="方正大黑简体" w:hAnsiTheme="minorHAnsi" w:cstheme="minorBidi"/>
                  <w:lang w:eastAsia="zh-CN"/>
                </w:rPr>
                <w:t>：</w:t>
              </w:r>
              <w:r>
                <w:rPr>
                  <w:rFonts w:hint="eastAsia" w:ascii="方正大黑简体" w:eastAsia="方正大黑简体" w:hAnsiTheme="minorHAnsi" w:cstheme="minorBidi"/>
                </w:rPr>
                <w:t>城乡融合</w:t>
              </w:r>
            </w:sdtContent>
          </w:sdt>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_Toc1707_WPSOffice_Level2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90f99f9f-e86e-43fb-a9f1-d9d2c7f76a19}"/>
              </w:placeholder>
            </w:sdtPr>
            <w:sdtEndPr>
              <w:rPr>
                <w:rFonts w:ascii="Times New Roman" w:hAnsi="Times New Roman" w:eastAsia="华文行楷" w:cstheme="minorBidi"/>
                <w:b/>
                <w:kern w:val="44"/>
                <w:sz w:val="44"/>
                <w:szCs w:val="22"/>
                <w:lang w:val="en-US" w:eastAsia="zh-CN" w:bidi="ar-SA"/>
              </w:rPr>
            </w:sdtEndPr>
            <w:sdtContent>
              <w:r>
                <w:rPr>
                  <w:rFonts w:hint="default" w:ascii="方正宋黑简体" w:eastAsia="方正宋黑简体" w:cs="宋体" w:hAnsiTheme="minorHAnsi"/>
                </w:rPr>
                <w:t>【政策动态】</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_Toc32129_WPSOffice_Level3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a20b6133-f72e-45d4-941b-4c2c54e7787b}"/>
              </w:placeholder>
            </w:sdtPr>
            <w:sdtEndPr>
              <w:rPr>
                <w:rFonts w:ascii="Times New Roman" w:hAnsi="Times New Roman" w:eastAsia="华文行楷" w:cstheme="minorBidi"/>
                <w:b/>
                <w:kern w:val="44"/>
                <w:sz w:val="44"/>
                <w:szCs w:val="22"/>
                <w:lang w:val="en-US" w:eastAsia="zh-CN" w:bidi="ar-SA"/>
              </w:rPr>
            </w:sdtEndPr>
            <w:sdtContent>
              <w:r>
                <w:rPr>
                  <w:rFonts w:hint="default" w:ascii="方正宋黑简体" w:hAnsi="黑体" w:eastAsia="方正宋黑简体" w:cstheme="minorBidi"/>
                </w:rPr>
                <w:t>《国家乡村振兴战略规划》（2018-2022年）</w:t>
              </w:r>
            </w:sdtContent>
          </w:sdt>
          <w:r>
            <w:tab/>
          </w:r>
          <w:bookmarkStart w:id="23" w:name="_Toc32129_WPSOffice_Level3Page"/>
          <w:r>
            <w:t>46</w:t>
          </w:r>
          <w:bookmarkEnd w:id="23"/>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_Toc13022_WPSOffice_Level2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25c5fedb-6f40-42ca-8174-c1c658d4faa2}"/>
              </w:placeholder>
            </w:sdtPr>
            <w:sdtEndPr>
              <w:rPr>
                <w:rFonts w:ascii="Times New Roman" w:hAnsi="Times New Roman" w:eastAsia="华文行楷" w:cstheme="minorBidi"/>
                <w:b/>
                <w:kern w:val="44"/>
                <w:sz w:val="44"/>
                <w:szCs w:val="22"/>
                <w:lang w:val="en-US" w:eastAsia="zh-CN" w:bidi="ar-SA"/>
              </w:rPr>
            </w:sdtEndPr>
            <w:sdtContent>
              <w:r>
                <w:rPr>
                  <w:rFonts w:hint="default" w:ascii="方正宋黑简体" w:eastAsia="方正宋黑简体" w:cs="宋体" w:hAnsiTheme="minorHAnsi"/>
                </w:rPr>
                <w:t>【专家评论】</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_Toc8482_WPSOffice_Level3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da1a4442-233f-4b2f-99ca-2e8721f506bf}"/>
              </w:placeholder>
            </w:sdtPr>
            <w:sdtEndPr>
              <w:rPr>
                <w:rFonts w:ascii="Times New Roman" w:hAnsi="Times New Roman" w:eastAsia="华文行楷" w:cstheme="minorBidi"/>
                <w:b/>
                <w:kern w:val="44"/>
                <w:sz w:val="44"/>
                <w:szCs w:val="22"/>
                <w:lang w:val="en-US" w:eastAsia="zh-CN" w:bidi="ar-SA"/>
              </w:rPr>
            </w:sdtEndPr>
            <w:sdtContent>
              <w:r>
                <w:rPr>
                  <w:rFonts w:hint="default" w:ascii="方正宋黑简体" w:hAnsi="黑体" w:eastAsia="方正宋黑简体" w:cstheme="minorBidi"/>
                </w:rPr>
                <w:t>郑风田：利用“城乡融合”新途径实现乡村振兴</w:t>
              </w:r>
            </w:sdtContent>
          </w:sdt>
          <w:r>
            <w:tab/>
          </w:r>
          <w:bookmarkStart w:id="24" w:name="_Toc8482_WPSOffice_Level3Page"/>
          <w:r>
            <w:t>47</w:t>
          </w:r>
          <w:bookmarkEnd w:id="24"/>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_Toc17132_WPSOffice_Level3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b630e9ee-67c8-4d44-bc4f-a7b8b3afc18f}"/>
              </w:placeholder>
            </w:sdtPr>
            <w:sdtEndPr>
              <w:rPr>
                <w:rFonts w:ascii="Times New Roman" w:hAnsi="Times New Roman" w:eastAsia="华文行楷" w:cstheme="minorBidi"/>
                <w:b/>
                <w:kern w:val="44"/>
                <w:sz w:val="44"/>
                <w:szCs w:val="22"/>
                <w:lang w:val="en-US" w:eastAsia="zh-CN" w:bidi="ar-SA"/>
              </w:rPr>
            </w:sdtEndPr>
            <w:sdtContent>
              <w:r>
                <w:rPr>
                  <w:rFonts w:hint="default" w:ascii="方正宋黑简体" w:hAnsi="黑体" w:eastAsia="方正宋黑简体" w:cstheme="minorBidi"/>
                </w:rPr>
                <w:t>刘治彦：【十九大·理论新视野】以城乡融合促乡村振兴</w:t>
              </w:r>
            </w:sdtContent>
          </w:sdt>
          <w:r>
            <w:tab/>
          </w:r>
          <w:bookmarkStart w:id="25" w:name="_Toc17132_WPSOffice_Level3Page"/>
          <w:r>
            <w:t>48</w:t>
          </w:r>
          <w:bookmarkEnd w:id="25"/>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_Toc24002_WPSOffice_Level2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bab937a3-39c2-46c7-809f-421296b86907}"/>
              </w:placeholder>
            </w:sdtPr>
            <w:sdtEndPr>
              <w:rPr>
                <w:rFonts w:ascii="Times New Roman" w:hAnsi="Times New Roman" w:eastAsia="华文行楷" w:cstheme="minorBidi"/>
                <w:b/>
                <w:kern w:val="44"/>
                <w:sz w:val="44"/>
                <w:szCs w:val="22"/>
                <w:lang w:val="en-US" w:eastAsia="zh-CN" w:bidi="ar-SA"/>
              </w:rPr>
            </w:sdtEndPr>
            <w:sdtContent>
              <w:r>
                <w:rPr>
                  <w:rFonts w:hint="default" w:ascii="方正宋黑简体" w:eastAsia="方正宋黑简体" w:cs="宋体" w:hAnsiTheme="minorHAnsi"/>
                </w:rPr>
                <w:t>【各地举措】</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_Toc4315_WPSOffice_Level3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25df802b-12c4-4722-a8a0-3bb8aaec32db}"/>
              </w:placeholder>
            </w:sdtPr>
            <w:sdtEndPr>
              <w:rPr>
                <w:rFonts w:ascii="Times New Roman" w:hAnsi="Times New Roman" w:eastAsia="华文行楷" w:cstheme="minorBidi"/>
                <w:b/>
                <w:kern w:val="44"/>
                <w:sz w:val="44"/>
                <w:szCs w:val="22"/>
                <w:lang w:val="en-US" w:eastAsia="zh-CN" w:bidi="ar-SA"/>
              </w:rPr>
            </w:sdtEndPr>
            <w:sdtContent>
              <w:r>
                <w:rPr>
                  <w:rFonts w:hint="default" w:ascii="方正宋黑简体" w:hAnsi="黑体" w:eastAsia="方正宋黑简体" w:cstheme="minorBidi"/>
                </w:rPr>
                <w:t>四川省政协委员马利春：城乡结合区域应加强公厕建设</w:t>
              </w:r>
            </w:sdtContent>
          </w:sdt>
          <w:r>
            <w:tab/>
          </w:r>
          <w:bookmarkStart w:id="26" w:name="_Toc4315_WPSOffice_Level3Page"/>
          <w:r>
            <w:t>50</w:t>
          </w:r>
          <w:bookmarkEnd w:id="26"/>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_Toc18706_WPSOffice_Level2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6edfdb8e-6ba5-423d-a6aa-7ec72f6871f3}"/>
              </w:placeholder>
            </w:sdtPr>
            <w:sdtEndPr>
              <w:rPr>
                <w:rFonts w:ascii="Times New Roman" w:hAnsi="Times New Roman" w:eastAsia="华文行楷" w:cstheme="minorBidi"/>
                <w:b/>
                <w:kern w:val="44"/>
                <w:sz w:val="44"/>
                <w:szCs w:val="22"/>
                <w:lang w:val="en-US" w:eastAsia="zh-CN" w:bidi="ar-SA"/>
              </w:rPr>
            </w:sdtEndPr>
            <w:sdtContent>
              <w:r>
                <w:rPr>
                  <w:rFonts w:hint="default" w:ascii="方正宋黑简体" w:eastAsia="方正宋黑简体" w:cs="宋体" w:hAnsiTheme="minorHAnsi"/>
                </w:rPr>
                <w:t>【陕西实践】</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_Toc280_WPSOffice_Level3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6db2e230-47ed-4064-abff-87e3ba762fb5}"/>
              </w:placeholder>
            </w:sdtPr>
            <w:sdtEndPr>
              <w:rPr>
                <w:rFonts w:ascii="Times New Roman" w:hAnsi="Times New Roman" w:eastAsia="华文行楷" w:cstheme="minorBidi"/>
                <w:b/>
                <w:kern w:val="44"/>
                <w:sz w:val="44"/>
                <w:szCs w:val="22"/>
                <w:lang w:val="en-US" w:eastAsia="zh-CN" w:bidi="ar-SA"/>
              </w:rPr>
            </w:sdtEndPr>
            <w:sdtContent>
              <w:r>
                <w:rPr>
                  <w:rFonts w:hint="default" w:ascii="方正宋黑简体" w:hAnsi="黑体" w:eastAsia="方正宋黑简体" w:cstheme="minorBidi"/>
                </w:rPr>
                <w:t>特色小镇用城乡融合新途径实现城乡发展</w:t>
              </w:r>
            </w:sdtContent>
          </w:sdt>
          <w:r>
            <w:tab/>
          </w:r>
          <w:bookmarkStart w:id="27" w:name="_Toc280_WPSOffice_Level3Page"/>
          <w:r>
            <w:t>50</w:t>
          </w:r>
          <w:bookmarkEnd w:id="27"/>
          <w:r>
            <w:fldChar w:fldCharType="end"/>
          </w:r>
        </w:p>
        <w:p>
          <w:pPr>
            <w:pStyle w:val="20"/>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_Toc10254_WPSOffice_Level1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598a4699-cbe8-43fa-8f44-52c148185d56}"/>
              </w:placeholder>
            </w:sdtPr>
            <w:sdtEndPr>
              <w:rPr>
                <w:rFonts w:ascii="Times New Roman" w:hAnsi="Times New Roman" w:eastAsia="华文行楷" w:cstheme="minorBidi"/>
                <w:b/>
                <w:kern w:val="44"/>
                <w:sz w:val="44"/>
                <w:szCs w:val="22"/>
                <w:lang w:val="en-US" w:eastAsia="zh-CN" w:bidi="ar-SA"/>
              </w:rPr>
            </w:sdtEndPr>
            <w:sdtContent>
              <w:r>
                <w:rPr>
                  <w:rFonts w:hint="eastAsia" w:ascii="Times New Roman" w:hAnsi="Times New Roman" w:eastAsia="黑体" w:cs="Times New Roman"/>
                </w:rPr>
                <w:t>第七部分</w:t>
              </w:r>
              <w:r>
                <w:rPr>
                  <w:rFonts w:hint="eastAsia" w:ascii="Times New Roman" w:hAnsi="Times New Roman" w:eastAsia="黑体" w:cs="Times New Roman"/>
                  <w:lang w:eastAsia="zh-CN"/>
                </w:rPr>
                <w:t>：</w:t>
              </w:r>
              <w:r>
                <w:rPr>
                  <w:rFonts w:hint="eastAsia" w:ascii="Times New Roman" w:hAnsi="Times New Roman" w:eastAsia="黑体" w:cs="Times New Roman"/>
                </w:rPr>
                <w:t>三大攻坚战</w:t>
              </w:r>
            </w:sdtContent>
          </w:sdt>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_Toc5084_WPSOffice_Level2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82ee0cc0-2c32-41cf-9de4-3f1b83299a2b}"/>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【攻坚解读】</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_Toc9389_WPSOffice_Level3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1df9c48d-e7a7-46cb-a015-2ad43728c832}"/>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李佐军：打好“三大攻坚战”要划重点</w:t>
              </w:r>
            </w:sdtContent>
          </w:sdt>
          <w:r>
            <w:tab/>
          </w:r>
          <w:bookmarkStart w:id="28" w:name="_Toc9389_WPSOffice_Level3Page"/>
          <w:r>
            <w:t>54</w:t>
          </w:r>
          <w:bookmarkEnd w:id="28"/>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_Toc23357_WPSOffice_Level2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f825ebe8-60bd-47d7-aa46-f9656e865168}"/>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【行业攻坚】</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_Toc16223_WPSOffice_Level3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725a2780-9055-4632-b6d8-78e1875b8b37}"/>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为打好三大攻坚战 提供有力司法服务和保障</w:t>
              </w:r>
            </w:sdtContent>
          </w:sdt>
          <w:r>
            <w:tab/>
          </w:r>
          <w:bookmarkStart w:id="29" w:name="_Toc16223_WPSOffice_Level3Page"/>
          <w:r>
            <w:t>56</w:t>
          </w:r>
          <w:bookmarkEnd w:id="29"/>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_Toc23_WPSOffice_Level3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fb6d4c33-d42e-498b-b847-40651425f7f9}"/>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以强化监督执纪助力三大攻坚战</w:t>
              </w:r>
            </w:sdtContent>
          </w:sdt>
          <w:r>
            <w:tab/>
          </w:r>
          <w:bookmarkStart w:id="30" w:name="_Toc23_WPSOffice_Level3Page"/>
          <w:r>
            <w:t>58</w:t>
          </w:r>
          <w:bookmarkEnd w:id="30"/>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_Toc25612_WPSOffice_Level2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8e3c9dac-8ea6-43c0-b39e-d0dcdbe4b1aa}"/>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【其 他】</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_Toc22587_WPSOffice_Level3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9537e0a9-9571-418e-a658-9cee6d38e83f}"/>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重视大数据在“三大攻坚战”中作用</w:t>
              </w:r>
            </w:sdtContent>
          </w:sdt>
          <w:r>
            <w:tab/>
          </w:r>
          <w:bookmarkStart w:id="31" w:name="_Toc22587_WPSOffice_Level3Page"/>
          <w:r>
            <w:t>60</w:t>
          </w:r>
          <w:bookmarkEnd w:id="31"/>
          <w:r>
            <w:fldChar w:fldCharType="end"/>
          </w:r>
        </w:p>
        <w:p>
          <w:pPr>
            <w:pStyle w:val="20"/>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_Toc15482_WPSOffice_Level1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bfc7f16e-6dc3-45d0-b3a5-5853fec69295}"/>
              </w:placeholder>
            </w:sdtPr>
            <w:sdtEndPr>
              <w:rPr>
                <w:rFonts w:ascii="Times New Roman" w:hAnsi="Times New Roman" w:eastAsia="华文行楷" w:cstheme="minorBidi"/>
                <w:b/>
                <w:kern w:val="44"/>
                <w:sz w:val="44"/>
                <w:szCs w:val="22"/>
                <w:lang w:val="en-US" w:eastAsia="zh-CN" w:bidi="ar-SA"/>
              </w:rPr>
            </w:sdtEndPr>
            <w:sdtContent>
              <w:r>
                <w:rPr>
                  <w:rFonts w:hint="eastAsia" w:ascii="Times New Roman" w:hAnsi="Times New Roman" w:eastAsia="黑体" w:cs="Times New Roman"/>
                </w:rPr>
                <w:t>第八部分</w:t>
              </w:r>
              <w:r>
                <w:rPr>
                  <w:rFonts w:hint="eastAsia" w:ascii="Times New Roman" w:hAnsi="Times New Roman" w:eastAsia="黑体" w:cs="Times New Roman"/>
                  <w:lang w:eastAsia="zh-CN"/>
                </w:rPr>
                <w:t>：</w:t>
              </w:r>
              <w:r>
                <w:rPr>
                  <w:rFonts w:hint="eastAsia" w:ascii="Times New Roman" w:hAnsi="Times New Roman" w:eastAsia="黑体" w:cs="Times New Roman"/>
                </w:rPr>
                <w:t>大荔动态</w:t>
              </w:r>
            </w:sdtContent>
          </w:sdt>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_Toc27196_WPSOffice_Level2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5f4b662f-d48d-4362-8420-02bd0c137f34}"/>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【大荔经济】</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_Toc23252_WPSOffice_Level3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a62a4be5-13ca-4805-8c87-3d1b9cda0487}"/>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县委书记刘莉调研大荔县工业经济情况</w:t>
              </w:r>
            </w:sdtContent>
          </w:sdt>
          <w:r>
            <w:tab/>
          </w:r>
          <w:bookmarkStart w:id="32" w:name="_Toc23252_WPSOffice_Level3Page"/>
          <w:r>
            <w:t>62</w:t>
          </w:r>
          <w:bookmarkEnd w:id="32"/>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_Toc25637_WPSOffice_Level3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d13115c8-9bfa-4e5c-ac55-ce608028d542}"/>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“渭南名优农特产品吉林展销推介周”启动</w:t>
              </w:r>
            </w:sdtContent>
          </w:sdt>
          <w:r>
            <w:tab/>
          </w:r>
          <w:bookmarkStart w:id="33" w:name="_Toc25637_WPSOffice_Level3Page"/>
          <w:r>
            <w:t>63</w:t>
          </w:r>
          <w:bookmarkEnd w:id="33"/>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_Toc15952_WPSOffice_Level3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7c20c96a-d7fd-4b40-8fea-be4a74c1bdfc}"/>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大荔名优特农产品一展风采</w:t>
              </w:r>
            </w:sdtContent>
          </w:sdt>
          <w:r>
            <w:tab/>
          </w:r>
          <w:bookmarkStart w:id="34" w:name="_Toc15952_WPSOffice_Level3Page"/>
          <w:r>
            <w:t>63</w:t>
          </w:r>
          <w:bookmarkEnd w:id="34"/>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_Toc32129_WPSOffice_Level2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b1102502-4cd3-4e28-99c6-a11cc19adc7a}"/>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【大荔农业】</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_Toc4391_WPSOffice_Level3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f91b4309-4ca4-4594-ab88-f15f3f188955}"/>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周末快来大荔“中国枣文化博览园”见识中国枣文化</w:t>
              </w:r>
            </w:sdtContent>
          </w:sdt>
          <w:r>
            <w:fldChar w:fldCharType="end"/>
          </w:r>
          <w:r>
            <w:fldChar w:fldCharType="begin"/>
          </w:r>
          <w:r>
            <w:instrText xml:space="preserve"> HYPERLINK \l _Toc27017_WPSOffice_Level3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e351d712-e2de-4310-ab91-dc29bceca911}"/>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好多个品种的枣</w:t>
              </w:r>
            </w:sdtContent>
          </w:sdt>
          <w:r>
            <w:tab/>
          </w:r>
          <w:bookmarkStart w:id="35" w:name="_Toc27017_WPSOffice_Level3Page"/>
          <w:r>
            <w:t>63</w:t>
          </w:r>
          <w:bookmarkEnd w:id="35"/>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_Toc31522_WPSOffice_Level2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219e1b88-5e05-495e-8f8f-d17f37589b2d}"/>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【大荔民生】</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_Toc20193_WPSOffice_Level3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e0305789-e852-4959-b915-f8288dd59d1a}"/>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全国丧葬礼俗改革暨公益性公墓建设管理座谈会</w:t>
              </w:r>
            </w:sdtContent>
          </w:sdt>
          <w:r>
            <w:fldChar w:fldCharType="end"/>
          </w:r>
          <w:r>
            <w:fldChar w:fldCharType="begin"/>
          </w:r>
          <w:r>
            <w:instrText xml:space="preserve"> HYPERLINK \l _Toc28627_WPSOffice_Level3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b5c46223-3739-424f-a807-dd88fab3a68c}"/>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在大荔县召开</w:t>
              </w:r>
            </w:sdtContent>
          </w:sdt>
          <w:r>
            <w:tab/>
          </w:r>
          <w:bookmarkStart w:id="36" w:name="_Toc28627_WPSOffice_Level3Page"/>
          <w:r>
            <w:t>65</w:t>
          </w:r>
          <w:bookmarkEnd w:id="36"/>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_Toc8482_WPSOffice_Level2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17b13e13-b31b-4e05-a03f-1202c95aa094}"/>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【大荔生态】</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_Toc1212_WPSOffice_Level3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f87cc11e-f4a2-441f-9052-832b6d261986}"/>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县委书记刘莉检查指导“大棚房”专项整治工作情况</w:t>
              </w:r>
            </w:sdtContent>
          </w:sdt>
          <w:r>
            <w:tab/>
          </w:r>
          <w:bookmarkStart w:id="37" w:name="_Toc1212_WPSOffice_Level3Page"/>
          <w:r>
            <w:t>66</w:t>
          </w:r>
          <w:bookmarkEnd w:id="37"/>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_Toc24243_WPSOffice_Level3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e9c3d32a-d58e-4481-94f8-0e2ff9bff87e}"/>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大荔县召开生态环境保护暨迎接国家环保督察动员大会</w:t>
              </w:r>
            </w:sdtContent>
          </w:sdt>
          <w:r>
            <w:tab/>
          </w:r>
          <w:bookmarkStart w:id="38" w:name="_Toc24243_WPSOffice_Level3Page"/>
          <w:r>
            <w:t>67</w:t>
          </w:r>
          <w:bookmarkEnd w:id="38"/>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_Toc17132_WPSOffice_Level2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583cca73-deea-4672-b22e-b74b409700cc}"/>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【大荔文化】</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_Toc18151_WPSOffice_Level3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f8514175-15e4-4d27-9ef5-fc7c75cadb0c}"/>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翟玉宝检查指导乡村振兴学院项目建设</w:t>
              </w:r>
            </w:sdtContent>
          </w:sdt>
          <w:r>
            <w:tab/>
          </w:r>
          <w:bookmarkStart w:id="39" w:name="_Toc18151_WPSOffice_Level3Page"/>
          <w:r>
            <w:t>69</w:t>
          </w:r>
          <w:bookmarkEnd w:id="39"/>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_Toc11120_WPSOffice_Level3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d3de1a57-c984-4e6d-bd71-cc06ccc6abcb}"/>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培元书院大荔县图书馆同州湖分馆正式免费开放</w:t>
              </w:r>
            </w:sdtContent>
          </w:sdt>
          <w:r>
            <w:tab/>
          </w:r>
          <w:bookmarkStart w:id="40" w:name="_Toc11120_WPSOffice_Level3Page"/>
          <w:r>
            <w:t>69</w:t>
          </w:r>
          <w:bookmarkEnd w:id="40"/>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_Toc26646_WPSOffice_Level3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f203cdfb-1415-4509-9334-64ec3f8d5f4a}"/>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大荔“同州梆子”唱响全国戏曲百戏盛典</w:t>
              </w:r>
            </w:sdtContent>
          </w:sdt>
          <w:r>
            <w:tab/>
          </w:r>
          <w:bookmarkStart w:id="41" w:name="_Toc26646_WPSOffice_Level3Page"/>
          <w:r>
            <w:t>70</w:t>
          </w:r>
          <w:bookmarkEnd w:id="41"/>
          <w:r>
            <w:fldChar w:fldCharType="end"/>
          </w:r>
        </w:p>
        <w:p>
          <w:pPr>
            <w:pStyle w:val="21"/>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_Toc4315_WPSOffice_Level2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3eb082e1-e141-4348-a25c-1be6e0ed7f54}"/>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eastAsia="方正宋黑简体" w:cs="宋体" w:hAnsiTheme="minorHAnsi"/>
                </w:rPr>
                <w:t>【大荔旅游】</w:t>
              </w:r>
            </w:sdtContent>
          </w:sdt>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_Toc28238_WPSOffice_Level3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6c750524-602c-4e27-83ea-e5a646b03595}"/>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大荔县一镇两村喜获“省旅游示范镇村”殊荣</w:t>
              </w:r>
            </w:sdtContent>
          </w:sdt>
          <w:r>
            <w:tab/>
          </w:r>
          <w:bookmarkStart w:id="42" w:name="_Toc28238_WPSOffice_Level3Page"/>
          <w:r>
            <w:t>71</w:t>
          </w:r>
          <w:bookmarkEnd w:id="42"/>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_Toc30296_WPSOffice_Level3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d86c902d-d16a-4d91-aa2f-d18187d15174}"/>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央视直播，给国庆大荔旅游画上了圆满的句号</w:t>
              </w:r>
            </w:sdtContent>
          </w:sdt>
          <w:r>
            <w:tab/>
          </w:r>
          <w:bookmarkStart w:id="43" w:name="_Toc30296_WPSOffice_Level3Page"/>
          <w:r>
            <w:t>71</w:t>
          </w:r>
          <w:bookmarkEnd w:id="43"/>
          <w:r>
            <w:fldChar w:fldCharType="end"/>
          </w:r>
        </w:p>
        <w:p>
          <w:pPr>
            <w:pStyle w:val="26"/>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fldChar w:fldCharType="begin"/>
          </w:r>
          <w:r>
            <w:instrText xml:space="preserve"> HYPERLINK \l _Toc24724_WPSOffice_Level3 </w:instrText>
          </w:r>
          <w:r>
            <w:fldChar w:fldCharType="separate"/>
          </w:r>
          <w:sdt>
            <w:sdtPr>
              <w:rPr>
                <w:rFonts w:ascii="Times New Roman" w:hAnsi="Times New Roman" w:eastAsia="华文行楷" w:cstheme="minorBidi"/>
                <w:b/>
                <w:kern w:val="44"/>
                <w:sz w:val="44"/>
                <w:szCs w:val="22"/>
                <w:lang w:val="en-US" w:eastAsia="zh-CN" w:bidi="ar-SA"/>
              </w:rPr>
              <w:id w:val="147467273"/>
              <w:placeholder>
                <w:docPart w:val="{ab1f2d01-cefe-442b-9b4a-a2cc612ab928}"/>
              </w:placeholder>
            </w:sdtPr>
            <w:sdtEndPr>
              <w:rPr>
                <w:rFonts w:ascii="Times New Roman" w:hAnsi="Times New Roman" w:eastAsia="华文行楷" w:cstheme="minorBidi"/>
                <w:b/>
                <w:kern w:val="44"/>
                <w:sz w:val="44"/>
                <w:szCs w:val="22"/>
                <w:lang w:val="en-US" w:eastAsia="zh-CN" w:bidi="ar-SA"/>
              </w:rPr>
            </w:sdtEndPr>
            <w:sdtContent>
              <w:r>
                <w:rPr>
                  <w:rFonts w:hint="eastAsia" w:ascii="方正宋黑简体" w:hAnsi="黑体" w:eastAsia="方正宋黑简体" w:cstheme="minorBidi"/>
                </w:rPr>
                <w:t>大荔县旅游产业发展侧记</w:t>
              </w:r>
            </w:sdtContent>
          </w:sdt>
          <w:r>
            <w:tab/>
          </w:r>
          <w:bookmarkStart w:id="44" w:name="_Toc24724_WPSOffice_Level3Page"/>
          <w:r>
            <w:t>73</w:t>
          </w:r>
          <w:bookmarkEnd w:id="44"/>
          <w:r>
            <w:fldChar w:fldCharType="end"/>
          </w:r>
        </w:p>
        <w:p>
          <w:pPr>
            <w:pStyle w:val="20"/>
            <w:keepNext w:val="0"/>
            <w:keepLines w:val="0"/>
            <w:pageBreakBefore w:val="0"/>
            <w:widowControl/>
            <w:tabs>
              <w:tab w:val="right" w:leader="dot" w:pos="9582"/>
            </w:tabs>
            <w:kinsoku/>
            <w:wordWrap/>
            <w:overflowPunct/>
            <w:topLinePunct w:val="0"/>
            <w:autoSpaceDE/>
            <w:autoSpaceDN/>
            <w:bidi w:val="0"/>
            <w:adjustRightInd/>
            <w:snapToGrid/>
            <w:spacing w:line="600" w:lineRule="exact"/>
            <w:ind w:left="1120" w:leftChars="400"/>
            <w:textAlignment w:val="auto"/>
            <w:rPr>
              <w:rFonts w:hint="eastAsia" w:ascii="方正宋黑简体" w:hAnsi="黑体" w:eastAsia="方正宋黑简体" w:cstheme="minorBidi"/>
              <w:sz w:val="20"/>
              <w:szCs w:val="20"/>
              <w:lang w:val="en-US" w:eastAsia="zh-CN"/>
            </w:rPr>
          </w:pPr>
          <w:r>
            <w:rPr>
              <w:rFonts w:hint="eastAsia" w:ascii="方正宋黑简体" w:hAnsi="黑体" w:eastAsia="方正宋黑简体" w:cstheme="minorBidi"/>
              <w:sz w:val="20"/>
              <w:szCs w:val="20"/>
              <w:lang w:val="en-US" w:eastAsia="zh-CN"/>
            </w:rPr>
            <w:fldChar w:fldCharType="begin"/>
          </w:r>
          <w:r>
            <w:rPr>
              <w:rFonts w:hint="eastAsia" w:ascii="方正宋黑简体" w:hAnsi="黑体" w:eastAsia="方正宋黑简体" w:cstheme="minorBidi"/>
              <w:sz w:val="20"/>
              <w:szCs w:val="20"/>
              <w:lang w:val="en-US" w:eastAsia="zh-CN"/>
            </w:rPr>
            <w:instrText xml:space="preserve"> HYPERLINK \l _Toc15343_WPSOffice_Level1 </w:instrText>
          </w:r>
          <w:r>
            <w:rPr>
              <w:rFonts w:hint="eastAsia" w:ascii="方正宋黑简体" w:hAnsi="黑体" w:eastAsia="方正宋黑简体" w:cstheme="minorBidi"/>
              <w:sz w:val="20"/>
              <w:szCs w:val="20"/>
              <w:lang w:val="en-US" w:eastAsia="zh-CN"/>
            </w:rPr>
            <w:fldChar w:fldCharType="separate"/>
          </w:r>
          <w:sdt>
            <w:sdtPr>
              <w:rPr>
                <w:rFonts w:hint="eastAsia" w:ascii="方正宋黑简体" w:hAnsi="黑体" w:eastAsia="方正宋黑简体" w:cstheme="minorBidi"/>
                <w:sz w:val="20"/>
                <w:szCs w:val="20"/>
                <w:lang w:val="en-US" w:eastAsia="zh-CN"/>
              </w:rPr>
              <w:id w:val="147467273"/>
              <w:placeholder>
                <w:docPart w:val="{1e1c6cc5-fca9-4748-b896-9e9e0f1b8ca9}"/>
              </w:placeholder>
            </w:sdtPr>
            <w:sdtEndPr>
              <w:rPr>
                <w:rFonts w:hint="eastAsia" w:ascii="方正宋黑简体" w:hAnsi="黑体" w:eastAsia="方正宋黑简体" w:cstheme="minorBidi"/>
                <w:sz w:val="20"/>
                <w:szCs w:val="20"/>
                <w:lang w:val="en-US" w:eastAsia="zh-CN"/>
              </w:rPr>
            </w:sdtEndPr>
            <w:sdtContent>
              <w:r>
                <w:rPr>
                  <w:rFonts w:hint="eastAsia" w:ascii="方正宋黑简体" w:hAnsi="黑体" w:eastAsia="方正宋黑简体" w:cstheme="minorBidi"/>
                  <w:sz w:val="20"/>
                  <w:szCs w:val="20"/>
                  <w:lang w:val="en-US" w:eastAsia="zh-CN"/>
                </w:rPr>
                <w:t>2018“丝绸之路·美丽大荔”中国渭南国际马拉松赛鸣枪开赛</w:t>
              </w:r>
            </w:sdtContent>
          </w:sdt>
          <w:r>
            <w:rPr>
              <w:rFonts w:hint="eastAsia" w:ascii="方正宋黑简体" w:hAnsi="黑体" w:eastAsia="方正宋黑简体" w:cstheme="minorBidi"/>
              <w:sz w:val="20"/>
              <w:szCs w:val="20"/>
              <w:lang w:val="en-US" w:eastAsia="zh-CN"/>
            </w:rPr>
            <w:tab/>
          </w:r>
          <w:bookmarkStart w:id="45" w:name="_Toc15343_WPSOffice_Level1Page"/>
          <w:r>
            <w:rPr>
              <w:rFonts w:hint="eastAsia" w:ascii="方正宋黑简体" w:hAnsi="黑体" w:eastAsia="方正宋黑简体" w:cstheme="minorBidi"/>
              <w:sz w:val="20"/>
              <w:szCs w:val="20"/>
              <w:lang w:val="en-US" w:eastAsia="zh-CN"/>
            </w:rPr>
            <w:t>76</w:t>
          </w:r>
          <w:bookmarkEnd w:id="45"/>
          <w:r>
            <w:rPr>
              <w:rFonts w:hint="eastAsia" w:ascii="方正宋黑简体" w:hAnsi="黑体" w:eastAsia="方正宋黑简体" w:cstheme="minorBidi"/>
              <w:sz w:val="20"/>
              <w:szCs w:val="20"/>
              <w:lang w:val="en-US" w:eastAsia="zh-CN"/>
            </w:rPr>
            <w:fldChar w:fldCharType="end"/>
          </w:r>
        </w:p>
        <w:p>
          <w:pPr>
            <w:pStyle w:val="20"/>
            <w:keepNext w:val="0"/>
            <w:keepLines w:val="0"/>
            <w:pageBreakBefore w:val="0"/>
            <w:widowControl/>
            <w:tabs>
              <w:tab w:val="right" w:leader="dot" w:pos="9582"/>
            </w:tabs>
            <w:kinsoku/>
            <w:wordWrap/>
            <w:overflowPunct/>
            <w:topLinePunct w:val="0"/>
            <w:autoSpaceDE/>
            <w:autoSpaceDN/>
            <w:bidi w:val="0"/>
            <w:adjustRightInd/>
            <w:snapToGrid/>
            <w:spacing w:line="600" w:lineRule="exact"/>
            <w:textAlignment w:val="auto"/>
          </w:pPr>
          <w:r>
            <w:rPr>
              <w:rFonts w:hint="eastAsia" w:ascii="方正宋黑简体" w:hAnsi="黑体" w:eastAsia="方正宋黑简体" w:cstheme="minorBidi"/>
              <w:sz w:val="20"/>
              <w:szCs w:val="20"/>
              <w:lang w:val="en-US" w:eastAsia="zh-CN"/>
            </w:rPr>
            <w:fldChar w:fldCharType="begin"/>
          </w:r>
          <w:r>
            <w:rPr>
              <w:rFonts w:hint="eastAsia" w:ascii="方正宋黑简体" w:hAnsi="黑体" w:eastAsia="方正宋黑简体" w:cstheme="minorBidi"/>
              <w:sz w:val="20"/>
              <w:szCs w:val="20"/>
              <w:lang w:val="en-US" w:eastAsia="zh-CN"/>
            </w:rPr>
            <w:instrText xml:space="preserve"> HYPERLINK \l _Toc12438_WPSOffice_Level1 </w:instrText>
          </w:r>
          <w:r>
            <w:rPr>
              <w:rFonts w:hint="eastAsia" w:ascii="方正宋黑简体" w:hAnsi="黑体" w:eastAsia="方正宋黑简体" w:cstheme="minorBidi"/>
              <w:sz w:val="20"/>
              <w:szCs w:val="20"/>
              <w:lang w:val="en-US" w:eastAsia="zh-CN"/>
            </w:rPr>
            <w:fldChar w:fldCharType="separate"/>
          </w:r>
          <w:sdt>
            <w:sdtPr>
              <w:rPr>
                <w:rFonts w:hint="eastAsia" w:ascii="方正宋黑简体" w:hAnsi="黑体" w:eastAsia="方正宋黑简体" w:cstheme="minorBidi"/>
                <w:sz w:val="20"/>
                <w:szCs w:val="20"/>
                <w:lang w:val="en-US" w:eastAsia="zh-CN"/>
              </w:rPr>
              <w:id w:val="147467273"/>
              <w:placeholder>
                <w:docPart w:val="{f7bda4e6-d95e-426f-a34e-763c4560e465}"/>
              </w:placeholder>
            </w:sdtPr>
            <w:sdtEndPr>
              <w:rPr>
                <w:rFonts w:hint="eastAsia" w:ascii="方正宋黑简体" w:hAnsi="黑体" w:eastAsia="方正宋黑简体" w:cstheme="minorBidi"/>
                <w:sz w:val="20"/>
                <w:szCs w:val="20"/>
                <w:lang w:val="en-US" w:eastAsia="zh-CN"/>
              </w:rPr>
            </w:sdtEndPr>
            <w:sdtContent>
              <w:r>
                <w:rPr>
                  <w:rFonts w:hint="eastAsia" w:ascii="方正宋黑简体" w:hAnsi="黑体" w:eastAsia="方正宋黑简体" w:cstheme="minorBidi"/>
                  <w:sz w:val="20"/>
                  <w:szCs w:val="20"/>
                  <w:lang w:val="en-US" w:eastAsia="zh-CN"/>
                </w:rPr>
                <w:t xml:space="preserve">           碧桂园·2018年中国大荔世界名校龙舟大赛</w:t>
              </w:r>
            </w:sdtContent>
          </w:sdt>
          <w:r>
            <w:rPr>
              <w:rFonts w:hint="eastAsia" w:ascii="方正宋黑简体" w:hAnsi="黑体" w:eastAsia="方正宋黑简体" w:cstheme="minorBidi"/>
              <w:sz w:val="20"/>
              <w:szCs w:val="20"/>
              <w:lang w:val="en-US" w:eastAsia="zh-CN"/>
            </w:rPr>
            <w:fldChar w:fldCharType="end"/>
          </w:r>
          <w:sdt>
            <w:sdtPr>
              <w:rPr>
                <w:rFonts w:hint="eastAsia" w:ascii="方正宋黑简体" w:hAnsi="黑体" w:eastAsia="方正宋黑简体" w:cstheme="minorBidi"/>
                <w:sz w:val="20"/>
                <w:szCs w:val="20"/>
                <w:lang w:val="en-US" w:eastAsia="zh-CN"/>
              </w:rPr>
              <w:id w:val="147467273"/>
              <w:placeholder>
                <w:docPart w:val="{40547e65-5f07-4bbf-80e5-51aec87b656a}"/>
              </w:placeholder>
            </w:sdtPr>
            <w:sdtEndPr>
              <w:rPr>
                <w:rFonts w:hint="eastAsia" w:ascii="方正宋黑简体" w:hAnsi="黑体" w:eastAsia="方正宋黑简体" w:cstheme="minorBidi"/>
                <w:sz w:val="20"/>
                <w:szCs w:val="20"/>
                <w:lang w:val="en-US" w:eastAsia="zh-CN"/>
              </w:rPr>
            </w:sdtEndPr>
            <w:sdtContent>
              <w:r>
                <w:rPr>
                  <w:rFonts w:hint="eastAsia" w:ascii="方正宋黑简体" w:hAnsi="黑体" w:eastAsia="方正宋黑简体" w:cstheme="minorBidi"/>
                  <w:sz w:val="20"/>
                  <w:szCs w:val="20"/>
                  <w:lang w:val="en-US" w:eastAsia="zh-CN"/>
                </w:rPr>
                <w:t>暨首届同州湖龙舟大赛火热开幕</w:t>
              </w:r>
            </w:sdtContent>
          </w:sdt>
          <w:bookmarkStart w:id="615" w:name="_GoBack"/>
          <w:bookmarkEnd w:id="615"/>
          <w:r>
            <w:rPr>
              <w:rFonts w:hint="eastAsia" w:ascii="方正宋黑简体" w:hAnsi="黑体" w:eastAsia="方正宋黑简体" w:cstheme="minorBidi"/>
              <w:sz w:val="20"/>
              <w:szCs w:val="20"/>
              <w:lang w:val="en-US" w:eastAsia="zh-CN"/>
            </w:rPr>
            <w:fldChar w:fldCharType="begin"/>
          </w:r>
          <w:r>
            <w:rPr>
              <w:rFonts w:hint="eastAsia" w:ascii="方正宋黑简体" w:hAnsi="黑体" w:eastAsia="方正宋黑简体" w:cstheme="minorBidi"/>
              <w:sz w:val="20"/>
              <w:szCs w:val="20"/>
              <w:lang w:val="en-US" w:eastAsia="zh-CN"/>
            </w:rPr>
            <w:instrText xml:space="preserve"> HYPERLINK \l _Toc15869_WPSOffice_Level1 </w:instrText>
          </w:r>
          <w:r>
            <w:rPr>
              <w:rFonts w:hint="eastAsia" w:ascii="方正宋黑简体" w:hAnsi="黑体" w:eastAsia="方正宋黑简体" w:cstheme="minorBidi"/>
              <w:sz w:val="20"/>
              <w:szCs w:val="20"/>
              <w:lang w:val="en-US" w:eastAsia="zh-CN"/>
            </w:rPr>
            <w:fldChar w:fldCharType="separate"/>
          </w:r>
          <w:r>
            <w:rPr>
              <w:rFonts w:hint="eastAsia" w:ascii="方正宋黑简体" w:hAnsi="黑体" w:eastAsia="方正宋黑简体" w:cstheme="minorBidi"/>
              <w:sz w:val="20"/>
              <w:szCs w:val="20"/>
              <w:lang w:val="en-US" w:eastAsia="zh-CN"/>
            </w:rPr>
            <w:tab/>
          </w:r>
          <w:bookmarkStart w:id="46" w:name="_Toc15869_WPSOffice_Level1Page"/>
          <w:r>
            <w:rPr>
              <w:rFonts w:hint="eastAsia" w:ascii="方正宋黑简体" w:hAnsi="黑体" w:eastAsia="方正宋黑简体" w:cstheme="minorBidi"/>
              <w:sz w:val="20"/>
              <w:szCs w:val="20"/>
              <w:lang w:val="en-US" w:eastAsia="zh-CN"/>
            </w:rPr>
            <w:t>77</w:t>
          </w:r>
          <w:bookmarkEnd w:id="46"/>
          <w:r>
            <w:rPr>
              <w:rFonts w:hint="eastAsia" w:ascii="方正宋黑简体" w:hAnsi="黑体" w:eastAsia="方正宋黑简体" w:cstheme="minorBidi"/>
              <w:sz w:val="20"/>
              <w:szCs w:val="20"/>
              <w:lang w:val="en-US" w:eastAsia="zh-CN"/>
            </w:rPr>
            <w:fldChar w:fldCharType="end"/>
          </w:r>
          <w:bookmarkEnd w:id="0"/>
        </w:p>
      </w:sdtContent>
    </w:sdt>
    <w:p>
      <w:pPr>
        <w:pStyle w:val="2"/>
        <w:keepNext w:val="0"/>
        <w:keepLines w:val="0"/>
        <w:pageBreakBefore w:val="0"/>
        <w:widowControl/>
        <w:kinsoku/>
        <w:wordWrap/>
        <w:overflowPunct/>
        <w:topLinePunct w:val="0"/>
        <w:autoSpaceDE/>
        <w:autoSpaceDN/>
        <w:bidi w:val="0"/>
        <w:adjustRightInd/>
        <w:snapToGrid/>
        <w:spacing w:beforeLines="-2147483648" w:afterLines="-2147483648" w:line="600" w:lineRule="exact"/>
        <w:jc w:val="both"/>
        <w:textAlignment w:val="auto"/>
        <w:rPr>
          <w:rFonts w:hint="eastAsia" w:eastAsia="黑体" w:cs="Times New Roman"/>
          <w:b/>
          <w:bCs w:val="0"/>
          <w:color w:val="000000" w:themeColor="text1"/>
          <w:sz w:val="36"/>
          <w:shd w:val="clear" w:color="auto" w:fill="auto"/>
          <w:lang w:val="en-US" w:eastAsia="zh-CN"/>
          <w14:textFill>
            <w14:solidFill>
              <w14:schemeClr w14:val="tx1"/>
            </w14:solidFill>
          </w14:textFill>
        </w:rPr>
        <w:sectPr>
          <w:headerReference r:id="rId7" w:type="default"/>
          <w:footerReference r:id="rId8" w:type="default"/>
          <w:pgSz w:w="11850" w:h="16783"/>
          <w:pgMar w:top="1134" w:right="1134" w:bottom="1134" w:left="1134" w:header="737" w:footer="992" w:gutter="0"/>
          <w:pgBorders>
            <w:top w:val="none" w:sz="0" w:space="0"/>
            <w:left w:val="none" w:sz="0" w:space="0"/>
            <w:bottom w:val="none" w:sz="0" w:space="0"/>
            <w:right w:val="none" w:sz="0" w:space="0"/>
          </w:pgBorders>
          <w:pgNumType w:start="1"/>
          <w:cols w:space="720" w:num="1"/>
          <w:docGrid w:linePitch="381" w:charSpace="0"/>
        </w:sectPr>
      </w:pPr>
    </w:p>
    <w:p>
      <w:pPr>
        <w:pStyle w:val="2"/>
        <w:keepNext/>
        <w:keepLines/>
        <w:pageBreakBefore w:val="0"/>
        <w:widowControl/>
        <w:kinsoku/>
        <w:wordWrap/>
        <w:overflowPunct/>
        <w:topLinePunct w:val="0"/>
        <w:autoSpaceDE/>
        <w:autoSpaceDN/>
        <w:bidi w:val="0"/>
        <w:adjustRightInd/>
        <w:snapToGrid/>
        <w:spacing w:before="0" w:beforeLines="0" w:beforeAutospacing="0" w:after="0" w:afterLines="0" w:afterAutospacing="0" w:line="240" w:lineRule="auto"/>
        <w:ind w:firstLine="0" w:firstLineChars="0"/>
        <w:jc w:val="left"/>
        <w:textAlignment w:val="auto"/>
        <w:rPr>
          <w:rFonts w:hint="eastAsia" w:ascii="方正大黑简体" w:eastAsia="方正大黑简体" w:hAnsiTheme="minorHAnsi"/>
          <w:b w:val="0"/>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2"/>
        <w:keepNext/>
        <w:keepLines/>
        <w:pageBreakBefore w:val="0"/>
        <w:widowControl/>
        <w:kinsoku/>
        <w:wordWrap/>
        <w:overflowPunct/>
        <w:topLinePunct w:val="0"/>
        <w:autoSpaceDE/>
        <w:autoSpaceDN/>
        <w:bidi w:val="0"/>
        <w:adjustRightInd/>
        <w:snapToGrid/>
        <w:spacing w:before="300" w:beforeLines="0" w:beforeAutospacing="0" w:after="300" w:afterLines="0" w:afterAutospacing="0" w:line="600" w:lineRule="auto"/>
        <w:ind w:firstLine="0" w:firstLineChars="0"/>
        <w:jc w:val="center"/>
        <w:textAlignment w:val="auto"/>
        <w:rPr>
          <w:rFonts w:hint="eastAsia" w:ascii="方正大黑简体" w:eastAsia="方正大黑简体" w:hAnsiTheme="minorHAnsi"/>
          <w:b w:val="0"/>
          <w:color w:val="000000" w:themeColor="text1"/>
          <w:sz w:val="36"/>
          <w:szCs w:val="36"/>
          <w:lang w:eastAsia="zh-CN"/>
          <w14:textFill>
            <w14:solidFill>
              <w14:schemeClr w14:val="tx1"/>
            </w14:solidFill>
          </w14:textFill>
        </w:rPr>
      </w:pPr>
      <w:bookmarkStart w:id="47" w:name="_Toc21684_WPSOffice_Level1"/>
      <w:r>
        <w:rPr>
          <w:rFonts w:hint="eastAsia" w:ascii="方正大黑简体" w:eastAsia="方正大黑简体" w:hAnsiTheme="minorHAnsi"/>
          <w:b w:val="0"/>
          <w:color w:val="000000" w:themeColor="text1"/>
          <w:sz w:val="36"/>
          <w:szCs w:val="36"/>
          <w:lang w:val="en-US" w:eastAsia="zh-CN"/>
          <w14:textFill>
            <w14:solidFill>
              <w14:schemeClr w14:val="tx1"/>
            </w14:solidFill>
          </w14:textFill>
        </w:rPr>
        <w:t xml:space="preserve">第一部分  </w:t>
      </w:r>
      <w:r>
        <w:rPr>
          <w:rFonts w:hint="default" w:ascii="方正大黑简体" w:eastAsia="方正大黑简体" w:hAnsiTheme="minorHAnsi"/>
          <w:b w:val="0"/>
          <w:color w:val="000000" w:themeColor="text1"/>
          <w:sz w:val="36"/>
          <w:szCs w:val="36"/>
          <w:lang w:eastAsia="zh-CN"/>
          <w14:textFill>
            <w14:solidFill>
              <w14:schemeClr w14:val="tx1"/>
            </w14:solidFill>
          </w14:textFill>
        </w:rPr>
        <w:t>乡村振兴</w:t>
      </w:r>
      <w:bookmarkEnd w:id="47"/>
    </w:p>
    <w:p>
      <w:pPr>
        <w:pStyle w:val="2"/>
        <w:keepNext/>
        <w:keepLines/>
        <w:pageBreakBefore w:val="0"/>
        <w:widowControl/>
        <w:kinsoku/>
        <w:wordWrap/>
        <w:overflowPunct/>
        <w:topLinePunct w:val="0"/>
        <w:autoSpaceDE/>
        <w:autoSpaceDN/>
        <w:bidi w:val="0"/>
        <w:adjustRightInd/>
        <w:snapToGrid/>
        <w:spacing w:before="0" w:beforeLines="-2147483648" w:beforeAutospacing="0" w:after="100" w:afterLines="-2147483648" w:afterAutospacing="1" w:line="600" w:lineRule="auto"/>
        <w:ind w:firstLine="0" w:firstLineChars="0"/>
        <w:jc w:val="both"/>
        <w:textAlignment w:val="auto"/>
        <w:rPr>
          <w:rFonts w:hint="eastAsia" w:ascii="方正宋黑简体" w:eastAsia="方正宋黑简体" w:cs="宋体" w:hAnsiTheme="minorHAnsi"/>
          <w:color w:val="000000" w:themeColor="text1"/>
          <w:sz w:val="28"/>
          <w:szCs w:val="28"/>
          <w14:textFill>
            <w14:solidFill>
              <w14:schemeClr w14:val="tx1"/>
            </w14:solidFill>
          </w14:textFill>
        </w:rPr>
      </w:pPr>
      <w:bookmarkStart w:id="48" w:name="_Toc30781_WPSOffice_Level2"/>
      <w:bookmarkStart w:id="49" w:name="_Toc2267_WPSOffice_Level1"/>
      <w:r>
        <w:rPr>
          <w:rFonts w:hint="eastAsia" w:ascii="方正宋黑简体" w:eastAsia="方正宋黑简体" w:cs="宋体" w:hAnsiTheme="minorHAnsi"/>
          <w:color w:val="000000" w:themeColor="text1"/>
          <w:sz w:val="28"/>
          <w:szCs w:val="28"/>
          <w:lang w:eastAsia="zh-CN"/>
          <w14:textFill>
            <w14:solidFill>
              <w14:schemeClr w14:val="tx1"/>
            </w14:solidFill>
          </w14:textFill>
        </w:rPr>
        <w:t>【中央精神】</w:t>
      </w:r>
      <w:bookmarkEnd w:id="48"/>
      <w:bookmarkEnd w:id="49"/>
      <w:bookmarkStart w:id="50" w:name="_Toc22800"/>
      <w:bookmarkStart w:id="51" w:name="_Toc17086"/>
    </w:p>
    <w:p>
      <w:pPr>
        <w:pStyle w:val="3"/>
        <w:keepNext/>
        <w:keepLines/>
        <w:pageBreakBefore w:val="0"/>
        <w:widowControl w:val="0"/>
        <w:kinsoku/>
        <w:wordWrap/>
        <w:overflowPunct/>
        <w:topLinePunct w:val="0"/>
        <w:autoSpaceDE/>
        <w:autoSpaceDN/>
        <w:bidi w:val="0"/>
        <w:adjustRightInd/>
        <w:snapToGrid/>
        <w:spacing w:before="382" w:beforeLines="100" w:after="382" w:afterLines="100" w:line="460" w:lineRule="exact"/>
        <w:ind w:left="700" w:leftChars="250" w:right="700" w:rightChars="25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52" w:name="_Toc30781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习近平要求乡村实现“五个振兴”</w:t>
      </w:r>
      <w:bookmarkEnd w:id="50"/>
      <w:bookmarkEnd w:id="51"/>
      <w:bookmarkEnd w:id="52"/>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乡村振兴战略，是新时代“三农”工作的总抓手。乡村全面振兴，是这一战略的方向和目标。全面振兴体现在哪些方面？近日，习近平对实施乡村振兴战略作出重要指示：“要坚持乡村全面振兴，抓重点、补短板、强弱项，实现乡村产业振兴、人才振兴、文化振兴、生态振兴、组织振兴，推动农业全面升级、农村全面进步、农民全面发展。”</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一要产业振兴。</w:t>
      </w:r>
      <w:r>
        <w:rPr>
          <w:rFonts w:hint="eastAsia" w:ascii="方正书宋简体" w:hAnsi="华文仿宋" w:eastAsia="方正书宋简体"/>
          <w:color w:val="000000" w:themeColor="text1"/>
          <w:spacing w:val="4"/>
          <w:sz w:val="24"/>
          <w14:textFill>
            <w14:solidFill>
              <w14:schemeClr w14:val="tx1"/>
            </w14:solidFill>
          </w14:textFill>
        </w:rPr>
        <w:t>乡村振兴，产业兴旺是重点。产业是发展的根基，产业兴旺，农民收入才能稳定增长。习近平指出：“要推动乡村产业振兴，紧紧围绕发展现代农业，围绕农村一二三产业融合发展，构建乡村产业体系，实现产业兴旺，把产业发展落到促进农民增收上来，全力以赴消除农村贫困，推动乡村生活富裕。”乡村产业体系越健全，农民增收渠道就越通畅。要整体谋划农业产业体系，以农业供给侧结构性改革为主线，着眼推进产业链、价值链建设，推动一二三产业融合发展，实现一产强、二产优、三产活，推动农业生产全环节升级，加快形成从田间到餐桌的现代农业全产业链格局，形成一二三产业融合发展的现代农业产业体系。</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sectPr>
          <w:headerReference r:id="rId9" w:type="first"/>
          <w:footerReference r:id="rId12" w:type="first"/>
          <w:footerReference r:id="rId10" w:type="default"/>
          <w:footerReference r:id="rId11" w:type="even"/>
          <w:pgSz w:w="11850" w:h="16783"/>
          <w:pgMar w:top="1134" w:right="1134" w:bottom="1134" w:left="1134" w:header="737" w:footer="992" w:gutter="0"/>
          <w:pgBorders>
            <w:top w:val="none" w:sz="0" w:space="0"/>
            <w:left w:val="none" w:sz="0" w:space="0"/>
            <w:bottom w:val="none" w:sz="0" w:space="0"/>
            <w:right w:val="none" w:sz="0" w:space="0"/>
          </w:pgBorders>
          <w:pgNumType w:fmt="numberInDash" w:start="1"/>
          <w:cols w:space="720" w:num="1"/>
          <w:titlePg/>
          <w:docGrid w:linePitch="381" w:charSpace="0"/>
        </w:sectPr>
      </w:pPr>
      <w:r>
        <w:rPr>
          <w:rFonts w:hint="eastAsia" w:ascii="方正书宋简体" w:hAnsi="华文仿宋" w:eastAsia="方正书宋简体"/>
          <w:b/>
          <w:bCs/>
          <w:color w:val="000000" w:themeColor="text1"/>
          <w:spacing w:val="4"/>
          <w:sz w:val="24"/>
          <w14:textFill>
            <w14:solidFill>
              <w14:schemeClr w14:val="tx1"/>
            </w14:solidFill>
          </w14:textFill>
        </w:rPr>
        <w:t>二要人才振兴。</w:t>
      </w:r>
      <w:r>
        <w:rPr>
          <w:rFonts w:hint="eastAsia" w:ascii="方正书宋简体" w:hAnsi="华文仿宋" w:eastAsia="方正书宋简体"/>
          <w:color w:val="000000" w:themeColor="text1"/>
          <w:spacing w:val="4"/>
          <w:sz w:val="24"/>
          <w14:textFill>
            <w14:solidFill>
              <w14:schemeClr w14:val="tx1"/>
            </w14:solidFill>
          </w14:textFill>
        </w:rPr>
        <w:t>乡村振兴，人才是基石。农村经济社会发展，说到底，关键在人。习近平指出：“乡村振兴，人才是关键。要积极培养本土人才，鼓励外出能人返乡创业，鼓励大学生村官扎根基层，为乡村振兴提供人才保障。”农民是乡村振兴的主力军，要就地培养更多爱农业、懂技术、善经营的新型职业农民。要通过富裕农民、提高农民、扶持农民，让农业经营有效益，让农业成为有奔头的产业，让农民成为体面的职业。要营造良好的创业环境，制定人才、财税等优惠政策，为人才搭建干事创业的平台，吸引各类人才返乡创业，激活农村的创新活力。要注重建立引导和鼓励高校毕业生到基层工作“下得去、留得住、干得好、流得动”的长效机制，让大学生“愿下来，又留得住”。习近平指出：“要推动乡村人才振兴，把人力资本开发放在首要位置，强化乡村振兴人才支撑，加快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育新型农业经营主体，让愿意留在乡村、建设家乡的人留得安心，让愿意上山下乡、回报乡村的人更有信心，激励各类人才在农村广阔天地大施所能、大展才华、大显身手，打造一支强大的乡村振兴人才队伍，在乡村形成人才、土地、资金、产业汇聚的良性循环。”</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三要文化振兴。</w:t>
      </w:r>
      <w:r>
        <w:rPr>
          <w:rFonts w:hint="eastAsia" w:ascii="方正书宋简体" w:hAnsi="华文仿宋" w:eastAsia="方正书宋简体"/>
          <w:color w:val="000000" w:themeColor="text1"/>
          <w:spacing w:val="4"/>
          <w:sz w:val="24"/>
          <w14:textFill>
            <w14:solidFill>
              <w14:schemeClr w14:val="tx1"/>
            </w14:solidFill>
          </w14:textFill>
        </w:rPr>
        <w:t>乡村振兴,既要塑形,也要铸魂。没有乡村文化的高度自信，没有乡村文化的繁荣发展，就难以实现乡村振兴的伟大使命。实施乡村振兴战略，要物质文明和精神文明一起抓，既要发展产业、壮大经济，更要激活文化、提振精神，繁荣兴盛农村文化。要把乡村文化振兴贯穿于乡村振兴的各领域、全过程，为乡村振兴提供持续的精神动力。习近平指出：“要推动乡村文化振兴，加强农村思想道德建设和公共文化建设，以社会主义核心价值观为引领，深入挖掘优秀传统农耕文化蕴含的思想观念、人文精神、道德规范，培育挖掘乡土文化人才，弘扬主旋律和社会正气，培育文明乡风、良好家风、淳朴民风，改善农民精神风貌，提高乡村社会文明程度，焕发乡村文明新气象。”</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四要生态振兴。</w:t>
      </w:r>
      <w:r>
        <w:rPr>
          <w:rFonts w:hint="eastAsia" w:ascii="方正书宋简体" w:hAnsi="华文仿宋" w:eastAsia="方正书宋简体"/>
          <w:color w:val="000000" w:themeColor="text1"/>
          <w:spacing w:val="4"/>
          <w:sz w:val="24"/>
          <w14:textFill>
            <w14:solidFill>
              <w14:schemeClr w14:val="tx1"/>
            </w14:solidFill>
          </w14:textFill>
        </w:rPr>
        <w:t>乡村振兴，生态宜居是关键。良好生态环境是农村最大优势和宝贵财富。要坚持人与自然和谐共生，走乡村绿色发展之路。要牢固树立和践行绿水青山就是金山银山的理念，落实节约优先、保护优先、自然恢复为主的方针，统筹山水林田湖草系统治理，严守生态保护红线，以绿色发展引领乡村振兴。生态宜居是实施乡村振兴战略的重大任务。要主动加快推动城镇基础设施向农村延伸，通过“绿化”“美化”“规划”等措施，以优化农村人居环境和完善农村公共基础设施为重点，把乡村建设成为生态宜居、富裕繁荣、和谐发展的美丽家园，让乡亲们都能生活在蓝天白云、青山绿水的舒适环境中。习近平指出：“要推动乡村生态振兴，坚持绿色发展，加强农村突出环境问题综合治理，扎实实施农村人居环境整治三年行动计划，推进农村‘厕所革命’，完善农村生活设施，打造农民安居乐业的美丽家园，让良好生态成为乡村振兴支撑点。”</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五要组织振兴。</w:t>
      </w:r>
      <w:r>
        <w:rPr>
          <w:rFonts w:hint="eastAsia" w:ascii="方正书宋简体" w:hAnsi="华文仿宋" w:eastAsia="方正书宋简体"/>
          <w:color w:val="000000" w:themeColor="text1"/>
          <w:spacing w:val="4"/>
          <w:sz w:val="24"/>
          <w14:textFill>
            <w14:solidFill>
              <w14:schemeClr w14:val="tx1"/>
            </w14:solidFill>
          </w14:textFill>
        </w:rPr>
        <w:t>党的力量来自组织，组织能使力量倍增。基层党组织，是实施乡村振兴战略的“主心骨”。农村基层党组织强不强，基层党组织书记行不行，直接关系乡村振兴战略的实施效果好不好。习近平指出：“要推动乡村组织振兴，打造千千万万个坚强的农村基层党组织，培养千千万万名优秀的农村基层党组织书记，深化村民自治实践，发展农民合作经济组织，建立健全党委领导、政府负责、社会协同、公众参与、法治保障的现代乡村社会治理体制，确保乡村社会充满活力、安定有序。”</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上下用心，惟农是务。”新时代，我们要坚决贯彻习近平总书记关于乡村全面振兴的重要指示精神，进一步汇聚推动乡村振兴的合力，以更大的决心、更明确的目标、更有力的举措，推动农业全面升级、农村全面进步、农民全面发展，谱写新时代乡村全面振兴新篇章。</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jc w:val="both"/>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（摘自: 人民网  2018年7月16日）</w:t>
      </w:r>
      <w:bookmarkStart w:id="53" w:name="_Toc17340"/>
      <w:bookmarkStart w:id="54" w:name="_Toc14602"/>
    </w:p>
    <w:p>
      <w:pPr>
        <w:pStyle w:val="3"/>
        <w:keepNext/>
        <w:keepLines/>
        <w:pageBreakBefore w:val="0"/>
        <w:widowControl w:val="0"/>
        <w:kinsoku/>
        <w:wordWrap/>
        <w:overflowPunct/>
        <w:topLinePunct w:val="0"/>
        <w:autoSpaceDE/>
        <w:autoSpaceDN/>
        <w:bidi w:val="0"/>
        <w:adjustRightInd/>
        <w:snapToGrid/>
        <w:spacing w:before="0" w:after="0" w:line="460" w:lineRule="exact"/>
        <w:ind w:right="0" w:rightChars="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Lines="100" w:afterLines="100" w:line="460" w:lineRule="exact"/>
        <w:ind w:left="700" w:leftChars="250" w:right="700" w:rightChars="250" w:firstLine="0" w:firstLineChars="0"/>
        <w:jc w:val="center"/>
        <w:textAlignment w:val="auto"/>
        <w:outlineLvl w:val="1"/>
        <w:rPr>
          <w:rFonts w:hint="eastAsia" w:ascii="方正宋黑简体" w:hAnsi="黑体" w:eastAsia="方正宋黑简体"/>
          <w:b/>
          <w:bCs w:val="0"/>
          <w:color w:val="000000" w:themeColor="text1"/>
          <w:sz w:val="32"/>
          <w:szCs w:val="32"/>
          <w:lang w:val="en-US" w:eastAsia="zh-CN"/>
          <w14:textFill>
            <w14:solidFill>
              <w14:schemeClr w14:val="tx1"/>
            </w14:solidFill>
          </w14:textFill>
        </w:rPr>
      </w:pPr>
      <w:bookmarkStart w:id="55" w:name="_Toc29524_WPSOffice_Level3"/>
      <w:r>
        <w:rPr>
          <w:rFonts w:hint="eastAsia" w:ascii="方正宋黑简体" w:hAnsi="黑体" w:eastAsia="方正宋黑简体"/>
          <w:b/>
          <w:bCs w:val="0"/>
          <w:color w:val="000000" w:themeColor="text1"/>
          <w:sz w:val="32"/>
          <w:szCs w:val="32"/>
          <w:lang w:val="en-US" w:eastAsia="zh-CN"/>
          <w14:textFill>
            <w14:solidFill>
              <w14:schemeClr w14:val="tx1"/>
            </w14:solidFill>
          </w14:textFill>
        </w:rPr>
        <w:t>李克强主持召开国务院常务会议 确定进一步支持返乡下乡创业的措施 激活农村资源要素促进乡村振兴</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国务院总理李克强1月17日主持召开国务院常务会议，确定进一步支持返乡下乡创业的措施，激活农村资源要素促进乡村振兴。</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会议指出，进一步支持农民工、高校毕业生和退役士兵等各类人员返乡下乡创业，有利于促进实施乡村振兴战略，推动更多人才、技术、资本等资源要素向农村汇聚，以大众创业、万众创新开辟就业新渠道、培育“三农”发展新动能。会议确定，在落实好近年来国务院已出台政策基础上，强化县级政府主体责任，推出以下新措施：一是加大政策支持。返乡下乡创业人员可在创业地享受与当地劳动者同等的创业扶持政策。将首次创业、正常经营1年以上的返乡创业农民工纳入一次性创业补贴支持范围。对回迁或购置生产设备的返乡下乡创业企业，有条件的地方可给予一定补贴。二是强化融资服务和场地扶持。完善创业担保政策，将“政府+银行+保险”融资模式推广到返乡下乡创业企业。村庄建设用地整治复垦腾退的建设用地指标优先用于返乡下乡创业。允许利用宅基地建设生产用房创办小型加工项目。三是加强培训服务。在农村社区推广政务服务网上办理、全程帮办。实施返乡下乡创业培训专项行动，使有意愿的创业者都能接受一次主要由中央和省级财政补贴的创业培训。四是实施引才回乡工程，激励和吸引专家学者、技能人才等回乡服务。鼓励工商资本参与扶持返乡下乡创业。五是建立创业风险防范机制，鼓励开发相关保险产品，按规定将返乡下乡创业人员纳入就业援助、社会保险和救助体系。使返乡下乡创业有后盾、能致富。</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会议还研究了其他事项。</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jc w:val="both"/>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（摘自：中国政府网  2018年1月17日）</w:t>
      </w:r>
      <w:bookmarkStart w:id="56" w:name="_Toc19595"/>
      <w:bookmarkStart w:id="57" w:name="_Toc6981"/>
      <w:bookmarkStart w:id="58" w:name="_Toc3316_WPSOffice_Level1"/>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rPr>
          <w:rFonts w:hint="eastAsia" w:ascii="方正书宋简体" w:hAnsi="华文仿宋" w:eastAsia="方正书宋简体"/>
          <w:color w:val="000000" w:themeColor="text1"/>
          <w:spacing w:val="4"/>
          <w:sz w:val="24"/>
          <w14:textFill>
            <w14:solidFill>
              <w14:schemeClr w14:val="tx1"/>
            </w14:solidFill>
          </w14:textFill>
        </w:rPr>
      </w:pPr>
    </w:p>
    <w:p>
      <w:pPr>
        <w:pStyle w:val="2"/>
        <w:keepNext/>
        <w:keepLines/>
        <w:pageBreakBefore w:val="0"/>
        <w:widowControl/>
        <w:kinsoku/>
        <w:wordWrap/>
        <w:overflowPunct/>
        <w:topLinePunct w:val="0"/>
        <w:autoSpaceDE/>
        <w:autoSpaceDN/>
        <w:bidi w:val="0"/>
        <w:adjustRightInd/>
        <w:snapToGrid/>
        <w:spacing w:before="0" w:beforeLines="0" w:beforeAutospacing="0" w:after="0" w:afterLines="0" w:afterAutospacing="0" w:line="600" w:lineRule="auto"/>
        <w:ind w:firstLine="0" w:firstLineChars="0"/>
        <w:jc w:val="both"/>
        <w:textAlignment w:val="auto"/>
        <w:rPr>
          <w:rFonts w:hint="eastAsia"/>
        </w:rPr>
      </w:pPr>
      <w:bookmarkStart w:id="59" w:name="_Toc29524_WPSOffice_Level2"/>
      <w:r>
        <w:rPr>
          <w:rFonts w:hint="eastAsia" w:ascii="方正宋黑简体" w:eastAsia="方正宋黑简体" w:cs="宋体" w:hAnsiTheme="minorHAnsi"/>
          <w:color w:val="000000" w:themeColor="text1"/>
          <w:sz w:val="28"/>
          <w:szCs w:val="28"/>
          <w14:textFill>
            <w14:solidFill>
              <w14:schemeClr w14:val="tx1"/>
            </w14:solidFill>
          </w14:textFill>
        </w:rPr>
        <w:t>【他山之石】</w:t>
      </w:r>
      <w:bookmarkEnd w:id="56"/>
      <w:bookmarkEnd w:id="57"/>
      <w:bookmarkEnd w:id="58"/>
      <w:bookmarkEnd w:id="59"/>
    </w:p>
    <w:p>
      <w:pPr>
        <w:pStyle w:val="3"/>
        <w:keepNext/>
        <w:keepLines/>
        <w:pageBreakBefore w:val="0"/>
        <w:widowControl w:val="0"/>
        <w:kinsoku/>
        <w:wordWrap/>
        <w:overflowPunct/>
        <w:topLinePunct w:val="0"/>
        <w:autoSpaceDE/>
        <w:autoSpaceDN/>
        <w:bidi w:val="0"/>
        <w:adjustRightInd/>
        <w:snapToGrid/>
        <w:spacing w:before="0" w:beforeLines="-2147483648" w:beforeAutospacing="0" w:after="100" w:afterLines="-2147483648" w:afterAutospacing="1" w:line="460" w:lineRule="exact"/>
        <w:ind w:left="0" w:leftChars="0" w:right="0" w:rightChars="0" w:firstLine="0" w:firstLineChars="0"/>
        <w:jc w:val="center"/>
        <w:textAlignment w:val="auto"/>
        <w:outlineLvl w:val="1"/>
        <w:rPr>
          <w:rFonts w:hint="eastAsia" w:ascii="方正宋黑简体" w:hAnsi="Arial" w:eastAsia="方正宋黑简体"/>
          <w:b/>
          <w:bCs w:val="0"/>
          <w:color w:val="000000" w:themeColor="text1"/>
          <w:sz w:val="32"/>
          <w:szCs w:val="32"/>
          <w14:textFill>
            <w14:solidFill>
              <w14:schemeClr w14:val="tx1"/>
            </w14:solidFill>
          </w14:textFill>
        </w:rPr>
      </w:pPr>
      <w:bookmarkStart w:id="60" w:name="_Toc6072"/>
      <w:bookmarkStart w:id="61" w:name="_Toc6916"/>
      <w:bookmarkStart w:id="62" w:name="_Toc27382_WPSOffice_Level3"/>
      <w:r>
        <w:rPr>
          <w:rFonts w:hint="eastAsia" w:ascii="方正宋黑简体" w:hAnsi="Arial" w:eastAsia="方正宋黑简体"/>
          <w:b/>
          <w:bCs w:val="0"/>
          <w:color w:val="000000" w:themeColor="text1"/>
          <w:sz w:val="32"/>
          <w:szCs w:val="32"/>
          <w14:textFill>
            <w14:solidFill>
              <w14:schemeClr w14:val="tx1"/>
            </w14:solidFill>
          </w14:textFill>
        </w:rPr>
        <w:t>2022年山东30%村奔现代化</w:t>
      </w:r>
      <w:r>
        <w:rPr>
          <w:rFonts w:hint="eastAsia" w:ascii="方正宋黑简体" w:hAnsi="Arial" w:eastAsia="方正宋黑简体"/>
          <w:b/>
          <w:bCs w:val="0"/>
          <w:color w:val="000000" w:themeColor="text1"/>
          <w:sz w:val="32"/>
          <w:szCs w:val="32"/>
          <w:lang w:eastAsia="zh-CN"/>
          <w14:textFill>
            <w14:solidFill>
              <w14:schemeClr w14:val="tx1"/>
            </w14:solidFill>
          </w14:textFill>
        </w:rPr>
        <w:t>“</w:t>
      </w:r>
      <w:r>
        <w:rPr>
          <w:rFonts w:hint="eastAsia" w:ascii="方正宋黑简体" w:hAnsi="Arial" w:eastAsia="方正宋黑简体"/>
          <w:b/>
          <w:bCs w:val="0"/>
          <w:color w:val="000000" w:themeColor="text1"/>
          <w:sz w:val="32"/>
          <w:szCs w:val="32"/>
          <w14:textFill>
            <w14:solidFill>
              <w14:schemeClr w14:val="tx1"/>
            </w14:solidFill>
          </w14:textFill>
        </w:rPr>
        <w:t>潍坊模式</w:t>
      </w:r>
      <w:r>
        <w:rPr>
          <w:rFonts w:hint="eastAsia" w:ascii="方正宋黑简体" w:hAnsi="Arial" w:eastAsia="方正宋黑简体"/>
          <w:b/>
          <w:bCs w:val="0"/>
          <w:color w:val="000000" w:themeColor="text1"/>
          <w:sz w:val="32"/>
          <w:szCs w:val="32"/>
          <w:lang w:eastAsia="zh-CN"/>
          <w14:textFill>
            <w14:solidFill>
              <w14:schemeClr w14:val="tx1"/>
            </w14:solidFill>
          </w14:textFill>
        </w:rPr>
        <w:t>”</w:t>
      </w:r>
      <w:r>
        <w:rPr>
          <w:rFonts w:hint="eastAsia" w:ascii="方正宋黑简体" w:hAnsi="Arial" w:eastAsia="方正宋黑简体"/>
          <w:b/>
          <w:bCs w:val="0"/>
          <w:color w:val="000000" w:themeColor="text1"/>
          <w:sz w:val="32"/>
          <w:szCs w:val="32"/>
          <w14:textFill>
            <w14:solidFill>
              <w14:schemeClr w14:val="tx1"/>
            </w14:solidFill>
          </w14:textFill>
        </w:rPr>
        <w:t>成乡村振兴样板</w:t>
      </w:r>
      <w:bookmarkEnd w:id="60"/>
      <w:bookmarkEnd w:id="61"/>
      <w:bookmarkEnd w:id="62"/>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30日，首届乡村振兴（山东）高峰论坛在济南举行，专家学者围绕乡村振兴战略的实施路径等问题展开研讨，建言献策。山东是农业大省，农业增加值等八项指标居全国第一位，山东乡村振兴战略规划（2018-2022年）提出阶段目标，到2022年，山东乡村振兴将取得重大突破，全省30%的村基本实现农业、农村现代化。</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国务院发展研究中心党组书记、副主任马建堂作了主旨演讲，他指出，推动乡村振兴，应更加注重乡村振兴与城镇化双轮驱动，推动农业人口市民化，着力构建大中小城市、小城镇和广大村庄协调发展的空间形态；进一步促进公共服务资源在城乡之间均衡配置，实现城乡基本公共服务均等化和基础设施一体化。</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中央农办副主任，农业农村部党组副书记、副部长韩俊表示，对于今后发展，建议稳定发展粮食生产，进一步巩固和提升粮食生产能力；强化财政、土地、人才等要素的保障，提升农民主体地位，积极引导和支持广大农民群众投身乡村振兴的主战场。</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山东省副省长于国安介绍了山东的经验做法，特别是把农村人居环境整治紧抓在手，持续推进农村“七改”，大力推进农业绿色发展，创新推进美丽村居建设；把深化改革作为动力支撑，进一步发挥群众力量，真正使党的好政策变为群众的自觉行动，真正让广大农民成为乡村振兴的主体。</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各位专家站在新时代背景下，指出当前我国已经由“乡土中国”进入“城乡中国”的发展阶段，解决这些难题，关键要强化制度供给，充分发挥体制机制创新的“乘数效应”，规划带动，制度拉动，政策促动，做到激活主体、激活要素、激活市场。</w:t>
      </w:r>
    </w:p>
    <w:p>
      <w:pPr>
        <w:spacing w:line="460" w:lineRule="exact"/>
        <w:ind w:firstLine="498" w:firstLineChars="200"/>
        <w:rPr>
          <w:rFonts w:hint="eastAsia" w:ascii="方正书宋简体" w:hAnsi="仿宋" w:eastAsia="方正书宋简体" w:cs="仿宋"/>
          <w:b/>
          <w:bCs/>
          <w:color w:val="000000" w:themeColor="text1"/>
          <w:spacing w:val="4"/>
          <w:sz w:val="24"/>
          <w14:textFill>
            <w14:solidFill>
              <w14:schemeClr w14:val="tx1"/>
            </w14:solidFill>
          </w14:textFill>
        </w:rPr>
      </w:pPr>
      <w:r>
        <w:rPr>
          <w:rFonts w:hint="eastAsia" w:ascii="方正书宋简体" w:hAnsi="仿宋" w:eastAsia="方正书宋简体" w:cs="仿宋"/>
          <w:b/>
          <w:bCs/>
          <w:color w:val="000000" w:themeColor="text1"/>
          <w:spacing w:val="4"/>
          <w:sz w:val="24"/>
          <w14:textFill>
            <w14:solidFill>
              <w14:schemeClr w14:val="tx1"/>
            </w14:solidFill>
          </w14:textFill>
        </w:rPr>
        <w:t>现场特写：</w:t>
      </w:r>
    </w:p>
    <w:p>
      <w:pPr>
        <w:spacing w:line="460" w:lineRule="exact"/>
        <w:ind w:firstLine="498" w:firstLineChars="200"/>
        <w:rPr>
          <w:rFonts w:hint="eastAsia" w:ascii="方正书宋简体" w:hAnsi="仿宋" w:eastAsia="方正书宋简体" w:cs="仿宋"/>
          <w:b/>
          <w:bCs/>
          <w:color w:val="000000" w:themeColor="text1"/>
          <w:spacing w:val="4"/>
          <w:sz w:val="24"/>
          <w14:textFill>
            <w14:solidFill>
              <w14:schemeClr w14:val="tx1"/>
            </w14:solidFill>
          </w14:textFill>
        </w:rPr>
      </w:pPr>
      <w:r>
        <w:rPr>
          <w:rFonts w:hint="eastAsia" w:ascii="方正书宋简体" w:hAnsi="仿宋" w:eastAsia="方正书宋简体" w:cs="仿宋"/>
          <w:b/>
          <w:bCs/>
          <w:color w:val="000000" w:themeColor="text1"/>
          <w:spacing w:val="4"/>
          <w:sz w:val="24"/>
          <w14:textFill>
            <w14:solidFill>
              <w14:schemeClr w14:val="tx1"/>
            </w14:solidFill>
          </w14:textFill>
        </w:rPr>
        <w:t>“潍坊模式”是乡村振兴的样板</w:t>
      </w:r>
    </w:p>
    <w:p>
      <w:pPr>
        <w:spacing w:line="460" w:lineRule="exact"/>
        <w:ind w:firstLine="498" w:firstLineChars="200"/>
        <w:rPr>
          <w:rFonts w:hint="eastAsia" w:ascii="方正书宋简体" w:hAnsi="仿宋" w:eastAsia="方正书宋简体" w:cs="仿宋"/>
          <w:b/>
          <w:bCs/>
          <w:color w:val="000000" w:themeColor="text1"/>
          <w:spacing w:val="4"/>
          <w:sz w:val="24"/>
          <w14:textFill>
            <w14:solidFill>
              <w14:schemeClr w14:val="tx1"/>
            </w14:solidFill>
          </w14:textFill>
        </w:rPr>
      </w:pPr>
      <w:r>
        <w:rPr>
          <w:rFonts w:hint="eastAsia" w:ascii="方正书宋简体" w:hAnsi="仿宋" w:eastAsia="方正书宋简体" w:cs="仿宋"/>
          <w:b/>
          <w:bCs/>
          <w:color w:val="000000" w:themeColor="text1"/>
          <w:spacing w:val="4"/>
          <w:sz w:val="24"/>
          <w14:textFill>
            <w14:solidFill>
              <w14:schemeClr w14:val="tx1"/>
            </w14:solidFill>
          </w14:textFill>
        </w:rPr>
        <w:t>专家认为对欠发达地区有很强启示作用</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30日的乡村振兴（山东）高峰论坛上，受邀嘉宾们就“打造乡村振兴齐鲁样板”展开讨论。农村产业结构层次偏低的问题，大家讨论得比较多，这切中了农业农村发展不平衡不充分这个最大痛点。</w:t>
      </w:r>
    </w:p>
    <w:p>
      <w:pPr>
        <w:spacing w:line="460" w:lineRule="exact"/>
        <w:ind w:firstLine="498" w:firstLineChars="200"/>
        <w:rPr>
          <w:rFonts w:hint="eastAsia" w:ascii="方正书宋简体" w:hAnsi="仿宋" w:eastAsia="方正书宋简体" w:cs="仿宋"/>
          <w:b/>
          <w:bCs/>
          <w:color w:val="000000" w:themeColor="text1"/>
          <w:spacing w:val="4"/>
          <w:sz w:val="24"/>
          <w14:textFill>
            <w14:solidFill>
              <w14:schemeClr w14:val="tx1"/>
            </w14:solidFill>
          </w14:textFill>
        </w:rPr>
      </w:pPr>
      <w:r>
        <w:rPr>
          <w:rFonts w:hint="eastAsia" w:ascii="方正书宋简体" w:hAnsi="仿宋" w:eastAsia="方正书宋简体" w:cs="仿宋"/>
          <w:b/>
          <w:bCs/>
          <w:color w:val="000000" w:themeColor="text1"/>
          <w:spacing w:val="4"/>
          <w:sz w:val="24"/>
          <w14:textFill>
            <w14:solidFill>
              <w14:schemeClr w14:val="tx1"/>
            </w14:solidFill>
          </w14:textFill>
        </w:rPr>
        <w:t>诸城和寿光</w:t>
      </w:r>
    </w:p>
    <w:p>
      <w:pPr>
        <w:spacing w:line="460" w:lineRule="exact"/>
        <w:ind w:firstLine="498" w:firstLineChars="200"/>
        <w:rPr>
          <w:rFonts w:hint="eastAsia" w:ascii="方正书宋简体" w:hAnsi="仿宋" w:eastAsia="方正书宋简体" w:cs="仿宋"/>
          <w:b/>
          <w:bCs/>
          <w:color w:val="000000" w:themeColor="text1"/>
          <w:spacing w:val="4"/>
          <w:sz w:val="24"/>
          <w14:textFill>
            <w14:solidFill>
              <w14:schemeClr w14:val="tx1"/>
            </w14:solidFill>
          </w14:textFill>
        </w:rPr>
      </w:pPr>
      <w:r>
        <w:rPr>
          <w:rFonts w:hint="eastAsia" w:ascii="方正书宋简体" w:hAnsi="仿宋" w:eastAsia="方正书宋简体" w:cs="仿宋"/>
          <w:b/>
          <w:bCs/>
          <w:color w:val="000000" w:themeColor="text1"/>
          <w:spacing w:val="4"/>
          <w:sz w:val="24"/>
          <w14:textFill>
            <w14:solidFill>
              <w14:schemeClr w14:val="tx1"/>
            </w14:solidFill>
          </w14:textFill>
        </w:rPr>
        <w:t>围绕产业做文章</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潍坊市委副书记、市长田庆盈介绍，诸城模式，着眼于推动农业、农村、农民走向市场从体制机制入手，加快产业和城乡融合发展。寿光模式，着眼于农民增收通过生产经营模式的变革，将传统农业打造成为富有竞争力的现代产业。</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“目前潍坊没有出现劳动力大量转移，乡村色彩保留比较完整，在一些地区城市已经把农村消灭的背景下，潍坊农村地区留守现象并不严重。你到潍坊，分不清哪里是城市，哪里是农村。”田庆盈说。</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中国社科院经济研究所副所长王立胜说，“潍坊模式”作为山东乡村振兴的一个样板，对欠发达的地区有很强的启示和指导作用，对落后发展中国家有很大借鉴价值。</w:t>
      </w:r>
    </w:p>
    <w:p>
      <w:pPr>
        <w:spacing w:line="460" w:lineRule="exact"/>
        <w:ind w:firstLine="498" w:firstLineChars="200"/>
        <w:rPr>
          <w:rFonts w:hint="eastAsia" w:ascii="方正书宋简体" w:hAnsi="仿宋" w:eastAsia="方正书宋简体" w:cs="仿宋"/>
          <w:b/>
          <w:bCs/>
          <w:color w:val="000000" w:themeColor="text1"/>
          <w:spacing w:val="4"/>
          <w:sz w:val="24"/>
          <w14:textFill>
            <w14:solidFill>
              <w14:schemeClr w14:val="tx1"/>
            </w14:solidFill>
          </w14:textFill>
        </w:rPr>
      </w:pPr>
      <w:r>
        <w:rPr>
          <w:rFonts w:hint="eastAsia" w:ascii="方正书宋简体" w:hAnsi="仿宋" w:eastAsia="方正书宋简体" w:cs="仿宋"/>
          <w:b/>
          <w:bCs/>
          <w:color w:val="000000" w:themeColor="text1"/>
          <w:spacing w:val="4"/>
          <w:sz w:val="24"/>
          <w14:textFill>
            <w14:solidFill>
              <w14:schemeClr w14:val="tx1"/>
            </w14:solidFill>
          </w14:textFill>
        </w:rPr>
        <w:t>破除城乡二元束缚</w:t>
      </w:r>
    </w:p>
    <w:p>
      <w:pPr>
        <w:spacing w:line="460" w:lineRule="exact"/>
        <w:ind w:firstLine="498" w:firstLineChars="200"/>
        <w:rPr>
          <w:rFonts w:hint="eastAsia" w:ascii="方正书宋简体" w:hAnsi="仿宋" w:eastAsia="方正书宋简体" w:cs="仿宋"/>
          <w:b/>
          <w:bCs/>
          <w:color w:val="000000" w:themeColor="text1"/>
          <w:spacing w:val="4"/>
          <w:sz w:val="24"/>
          <w14:textFill>
            <w14:solidFill>
              <w14:schemeClr w14:val="tx1"/>
            </w14:solidFill>
          </w14:textFill>
        </w:rPr>
      </w:pPr>
      <w:r>
        <w:rPr>
          <w:rFonts w:hint="eastAsia" w:ascii="方正书宋简体" w:hAnsi="仿宋" w:eastAsia="方正书宋简体" w:cs="仿宋"/>
          <w:b/>
          <w:bCs/>
          <w:color w:val="000000" w:themeColor="text1"/>
          <w:spacing w:val="4"/>
          <w:sz w:val="24"/>
          <w14:textFill>
            <w14:solidFill>
              <w14:schemeClr w14:val="tx1"/>
            </w14:solidFill>
          </w14:textFill>
        </w:rPr>
        <w:t>形成振兴内生动力</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省政府特聘专家、中国社会科学院农村发展研究所所长魏后凯提出，目前在实施乡村振兴战略有三个关键点，即全面深化农村改革、促进城市资本下乡、强化农村产业支撑。</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魏后凯表示，“改革滞后的根本原因，是受城乡二元观念和体制的束缚，存在路径依赖以及违法改革的风险。因此要全面深化改革，激活农村资源、要素和市场，形成乡村振兴的内生动力，破除城市资本下乡的障碍。”</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但他也同时提出，目前实施乡村振兴战略也面临着人才短缺、资金短缺、农民增收难的三大难题。如人才短缺上，农村人口老龄化现象日益严重；与此同时，农民素质和科学文化水平不适应乡村振兴的需要，2015年，全国乡村6岁及以上人口平均受教育年限仅有7.7年。</w:t>
      </w:r>
    </w:p>
    <w:p>
      <w:pPr>
        <w:spacing w:line="460" w:lineRule="exact"/>
        <w:ind w:firstLine="498" w:firstLineChars="200"/>
        <w:rPr>
          <w:rFonts w:hint="eastAsia" w:ascii="方正书宋简体" w:hAnsi="仿宋" w:eastAsia="方正书宋简体" w:cs="仿宋"/>
          <w:b/>
          <w:bCs/>
          <w:color w:val="000000" w:themeColor="text1"/>
          <w:spacing w:val="4"/>
          <w:sz w:val="24"/>
          <w14:textFill>
            <w14:solidFill>
              <w14:schemeClr w14:val="tx1"/>
            </w14:solidFill>
          </w14:textFill>
        </w:rPr>
      </w:pPr>
      <w:r>
        <w:rPr>
          <w:rFonts w:hint="eastAsia" w:ascii="方正书宋简体" w:hAnsi="仿宋" w:eastAsia="方正书宋简体" w:cs="仿宋"/>
          <w:b/>
          <w:bCs/>
          <w:color w:val="000000" w:themeColor="text1"/>
          <w:spacing w:val="4"/>
          <w:sz w:val="24"/>
          <w14:textFill>
            <w14:solidFill>
              <w14:schemeClr w14:val="tx1"/>
            </w14:solidFill>
          </w14:textFill>
        </w:rPr>
        <w:t>目标有两种</w:t>
      </w:r>
    </w:p>
    <w:p>
      <w:pPr>
        <w:spacing w:line="460" w:lineRule="exact"/>
        <w:ind w:firstLine="498" w:firstLineChars="200"/>
        <w:rPr>
          <w:rFonts w:hint="eastAsia" w:ascii="方正书宋简体" w:hAnsi="仿宋" w:eastAsia="方正书宋简体" w:cs="仿宋"/>
          <w:b/>
          <w:bCs/>
          <w:color w:val="000000" w:themeColor="text1"/>
          <w:spacing w:val="4"/>
          <w:sz w:val="24"/>
          <w14:textFill>
            <w14:solidFill>
              <w14:schemeClr w14:val="tx1"/>
            </w14:solidFill>
          </w14:textFill>
        </w:rPr>
      </w:pPr>
      <w:r>
        <w:rPr>
          <w:rFonts w:hint="eastAsia" w:ascii="方正书宋简体" w:hAnsi="仿宋" w:eastAsia="方正书宋简体" w:cs="仿宋"/>
          <w:b/>
          <w:bCs/>
          <w:color w:val="000000" w:themeColor="text1"/>
          <w:spacing w:val="4"/>
          <w:sz w:val="24"/>
          <w14:textFill>
            <w14:solidFill>
              <w14:schemeClr w14:val="tx1"/>
            </w14:solidFill>
          </w14:textFill>
        </w:rPr>
        <w:t>活态村和体面村</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中国人民大学经济学院教授刘守英则提出，乡村振兴的目标有两种，一种是活态的村，一种是体面的村。活态的乡村有几个特征，即与城市有互动、有独特历史文化、产品独特、有好带头人、农业现代化，简单讲就是农业强，“满地金”。</w:t>
      </w:r>
    </w:p>
    <w:p>
      <w:pPr>
        <w:spacing w:line="460" w:lineRule="exact"/>
        <w:ind w:firstLine="496" w:firstLineChars="200"/>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如果有20%的村是活态的就不得了了。所以眼下的问题就是，如何让20%的村真正活态起来。”刘守英认为，剩下的80%，需要解决现在的“不体面的村”变成“体面的村”，“要提供基本的公共服务，如改厕、改灶、改水、改圈等；老人是这些村的重点，要建立老人交流的场所；同时即便是体面的村，也要探索适合的特色农业。”</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jc w:val="both"/>
        <w:textAlignment w:val="auto"/>
        <w:rPr>
          <w:rFonts w:hint="eastAsia" w:ascii="方正书宋简体" w:hAnsi="仿宋" w:eastAsia="方正书宋简体" w:cs="仿宋"/>
          <w:color w:val="000000" w:themeColor="text1"/>
          <w:spacing w:val="4"/>
          <w:sz w:val="24"/>
          <w14:textFill>
            <w14:solidFill>
              <w14:schemeClr w14:val="tx1"/>
            </w14:solidFill>
          </w14:textFill>
        </w:rPr>
      </w:pPr>
      <w:r>
        <w:rPr>
          <w:rFonts w:hint="eastAsia" w:ascii="方正书宋简体" w:hAnsi="仿宋" w:eastAsia="方正书宋简体" w:cs="仿宋"/>
          <w:color w:val="000000" w:themeColor="text1"/>
          <w:spacing w:val="4"/>
          <w:sz w:val="24"/>
          <w14:textFill>
            <w14:solidFill>
              <w14:schemeClr w14:val="tx1"/>
            </w14:solidFill>
          </w14:textFill>
        </w:rPr>
        <w:t>（摘自：合易农业  2018年11月1日）</w:t>
      </w:r>
    </w:p>
    <w:p>
      <w:pPr>
        <w:pStyle w:val="2"/>
        <w:keepNext/>
        <w:keepLines/>
        <w:pageBreakBefore w:val="0"/>
        <w:widowControl/>
        <w:kinsoku/>
        <w:wordWrap/>
        <w:overflowPunct/>
        <w:topLinePunct w:val="0"/>
        <w:autoSpaceDE/>
        <w:autoSpaceDN/>
        <w:bidi w:val="0"/>
        <w:adjustRightInd/>
        <w:snapToGrid/>
        <w:spacing w:before="0" w:beforeLines="0" w:beforeAutospacing="0" w:after="100" w:afterLines="-2147483648" w:afterAutospacing="1" w:line="460" w:lineRule="exact"/>
        <w:ind w:firstLine="0" w:firstLineChars="0"/>
        <w:jc w:val="both"/>
        <w:textAlignment w:val="auto"/>
        <w:rPr>
          <w:rFonts w:hint="eastAsia" w:ascii="方正宋黑简体" w:eastAsia="方正宋黑简体" w:cs="宋体" w:hAnsiTheme="minorHAnsi"/>
          <w:color w:val="000000" w:themeColor="text1"/>
          <w:sz w:val="28"/>
          <w:szCs w:val="28"/>
          <w14:textFill>
            <w14:solidFill>
              <w14:schemeClr w14:val="tx1"/>
            </w14:solidFill>
          </w14:textFill>
        </w:rPr>
      </w:pPr>
      <w:bookmarkStart w:id="63" w:name="_Toc21566"/>
      <w:bookmarkStart w:id="64" w:name="_Toc16803_WPSOffice_Level1"/>
      <w:bookmarkStart w:id="65" w:name="_Toc8280"/>
    </w:p>
    <w:p>
      <w:pPr>
        <w:pStyle w:val="2"/>
        <w:keepNext/>
        <w:keepLines/>
        <w:pageBreakBefore w:val="0"/>
        <w:widowControl/>
        <w:kinsoku/>
        <w:wordWrap/>
        <w:overflowPunct/>
        <w:topLinePunct w:val="0"/>
        <w:autoSpaceDE/>
        <w:autoSpaceDN/>
        <w:bidi w:val="0"/>
        <w:adjustRightInd/>
        <w:snapToGrid/>
        <w:spacing w:before="0" w:beforeLines="0" w:beforeAutospacing="0" w:after="100" w:afterLines="-2147483648" w:afterAutospacing="1" w:line="600" w:lineRule="auto"/>
        <w:ind w:firstLine="0" w:firstLineChars="0"/>
        <w:jc w:val="both"/>
        <w:textAlignment w:val="auto"/>
        <w:rPr>
          <w:rFonts w:hint="eastAsia" w:ascii="方正宋黑简体" w:eastAsia="方正宋黑简体" w:cs="宋体" w:hAnsiTheme="minorHAnsi"/>
          <w:color w:val="000000" w:themeColor="text1"/>
          <w:sz w:val="28"/>
          <w:szCs w:val="28"/>
          <w14:textFill>
            <w14:solidFill>
              <w14:schemeClr w14:val="tx1"/>
            </w14:solidFill>
          </w14:textFill>
        </w:rPr>
      </w:pPr>
      <w:bookmarkStart w:id="66" w:name="_Toc27382_WPSOffice_Level2"/>
      <w:r>
        <w:rPr>
          <w:rFonts w:hint="eastAsia" w:ascii="方正宋黑简体" w:eastAsia="方正宋黑简体" w:cs="宋体" w:hAnsiTheme="minorHAnsi"/>
          <w:color w:val="000000" w:themeColor="text1"/>
          <w:sz w:val="28"/>
          <w:szCs w:val="28"/>
          <w14:textFill>
            <w14:solidFill>
              <w14:schemeClr w14:val="tx1"/>
            </w14:solidFill>
          </w14:textFill>
        </w:rPr>
        <w:t>【陕西实践】</w:t>
      </w:r>
      <w:bookmarkEnd w:id="63"/>
      <w:bookmarkEnd w:id="64"/>
      <w:bookmarkEnd w:id="65"/>
      <w:bookmarkEnd w:id="66"/>
    </w:p>
    <w:p>
      <w:pPr>
        <w:pStyle w:val="3"/>
        <w:keepNext/>
        <w:keepLines/>
        <w:pageBreakBefore w:val="0"/>
        <w:widowControl w:val="0"/>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jc w:val="center"/>
        <w:textAlignment w:val="auto"/>
        <w:outlineLvl w:val="1"/>
        <w:rPr>
          <w:rFonts w:hint="eastAsia" w:ascii="方正宋黑简体" w:hAnsi="Arial" w:eastAsia="方正宋黑简体"/>
          <w:b/>
          <w:bCs w:val="0"/>
          <w:color w:val="000000" w:themeColor="text1"/>
          <w:sz w:val="32"/>
          <w:szCs w:val="32"/>
          <w14:textFill>
            <w14:solidFill>
              <w14:schemeClr w14:val="tx1"/>
            </w14:solidFill>
          </w14:textFill>
        </w:rPr>
      </w:pPr>
      <w:bookmarkStart w:id="67" w:name="_Toc5706"/>
      <w:bookmarkStart w:id="68" w:name="_Toc23199"/>
      <w:bookmarkStart w:id="69" w:name="_Toc2889_WPSOffice_Level3"/>
      <w:r>
        <w:rPr>
          <w:rFonts w:hint="eastAsia" w:ascii="方正宋黑简体" w:hAnsi="Arial" w:eastAsia="方正宋黑简体"/>
          <w:b/>
          <w:bCs w:val="0"/>
          <w:color w:val="000000" w:themeColor="text1"/>
          <w:sz w:val="32"/>
          <w:szCs w:val="32"/>
          <w14:textFill>
            <w14:solidFill>
              <w14:schemeClr w14:val="tx1"/>
            </w14:solidFill>
          </w14:textFill>
        </w:rPr>
        <w:t>陕西咸阳：乡村旅游成乡村振兴“新风口”</w:t>
      </w:r>
      <w:bookmarkEnd w:id="67"/>
      <w:bookmarkEnd w:id="68"/>
      <w:bookmarkEnd w:id="69"/>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偏居西部内陆的陕西省咸阳市，虽然没有名山大川，但近几年旅游业却持续火爆。其“乡村民俗游”不仅在西北闻名遐迩，就连东部的很多市县都纷纷前来取经。截止11月15日，咸阳市共接待中外游客903.8万人次，旅游综合收入37.4亿元，分别完成全年任务的112.97%、113.33%。其中乡村民俗文化游贡献卓著。由中国社科院舆情实验室发布的《中国乡村旅游发展指数报告》显示，咸阳乡村旅游发展成熟度排名中，咸阳列杭州之后，排名第二。</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民俗文化火乡村</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冬日的咸阳马嵬驿民俗体验园，游人如织。戏台上，弹唱之声，高亢悠扬；街两旁，各色关中传统美食店铺鳞次栉比。传统造型的香油磨坊、土酒坊里不时散发出诱人的芳香。</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马嵬驿民俗体验园地处咸阳兴平李家坡村，因古时是丝绸之路西出长安的首个驿站而得名，又因杨贵妃凄美的爱情故事而广为人知。现在却因陕西关中民俗风情游而火爆。</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我们将历史文化故事和典型的西北农耕文化和民俗文化相融合，满足游客休闲需求以及参与体验民俗文化的好奇心。”据马嵬驿民俗体验园副总经理岳阿萍介绍，马嵬驿民俗体验园，开园3个月就接待游客近百万人次。最高日接待游客28万人次，创造了陕西省内旅游景区单日最大接待量。当年即通过国家AAAA级旅游景区验收，并入选中国十大美丽乡村名录。2017年截止11月中旬，马嵬驿接待游客450万人次，旅游综合收入18.63亿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随着马嵬驿“名片效应”的扩散，周边省纷纷前来取经合作。2016年元旦，距离马嵬驿150公里以外的蒲城县孙镇的马嵬驿·重泉古城开业，第一天就迎来了22.3万人次的游客高峰，春节期间接待游客超104.5万人次。带动全县实现旅游综合收入1.28亿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2016年5月和2017年元旦，位于甘肃的马嵬驿·陕州地坑院和马嵬驿·庆州古城先后开业，游人如织，好评如潮。“马嵬驿+”模式、袁家村模式、茯茶小镇模式等在陕、甘、晋、豫等省形成了跨度逾千公里的乡村旅游“朋友圈”格局。</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公司化运作是咸阳市促进乡村旅游带动县域经济的利器。近年来，咸阳市为了整合丰富的乡村民俗文化资源，通过市场化运作，公司化管理，全面提升乡村旅游的档次，做大做强乡村旅游产业，组建了全省首家乡村旅游专业公司——咸阳乡村旅游发展有限公司。闻名全国的乡村旅游典范——袁家村，通过成立旅游管理公司，市场化运作项目，激活民间资本，破解了发展难题。一期投资5180万元打造的马嵬驿民俗文化体验园，开创了兴平民间资本发展乡村旅游的典范，采取以商治商、零缺陷服务等手段解决了景区管理的难题。袁家村采取村民入股的形式筹集2700万元，建设大型生态停车场和游客集散中心。</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产业文化强乡村</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乡村文化游的火爆，不仅带来了人气和收入，也带来了农村环境的升级。走进咸阳市礼泉县西张堡镇白村新型社区，一幢幢连排二层中式小洋楼、干净整洁的水泥路、一应俱全的公共设施，让人眼前一亮。村广场上，6位村民正排队缴纳新农合保险。</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村里出台了村规民约和文明道德指南，现在村民相互监督，不能乱扔烟头，垃圾不仅有专人定时清运还要求自觉分类。</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促进农民向新型社区聚集，产业向现代园区聚集，土地向规模经营聚集，真正实现农村农民就地城镇化。礼泉县白村现代农业园区是集循环农业、创意农业、农时体验、观光旅游于一体的农业休闲产业园区。西张堡镇组织委员、白村包村干部韩风给记者算起了白村的集体收益账：“2016年园区总产值近2亿元。其中，农耕体验园120户，每户年认耕费12000元，加上代管费、种子费、农具租赁费等，年收入200万元，樱桃、葡萄、苹果、酥梨等采摘园收入1000万，园区农户果品销售收入1.5亿元，生态餐厅年收入800多万，绿色养殖基地猪、鸡养殖收入1500万，山石农庄、冷库、建材厂、设施大棚、等收入1500万元。归集体年净收入1300多万，其中1000万用于在投资扩大再生产，300万用于基础设施改造和民生建设，包括生产路、灌溉渠的整修，校舍的改造修复，自来水管道维护，群众生活用水补贴等。 2016年，白村农民人均纯收入17800元”。目前，白村正计划依托唐昭陵旅游资源建设文化旅游区，实现产业融合发展。</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乡村振兴，规划为先。为使乡村旅游发展突出原真性、文化性、生态性、体验性和差异性，咸阳市聘请专家前瞻性完成了《咸阳北部生态休闲及红色民俗旅游发展规划》。同时，把乡村旅游作为促进贫困地区劳动力就业、产业结构调整和脱贫减贫的最佳产业之一，予以重点扶持。</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历史文化活乡村</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今年国庆节前，讲述清末咸阳陕西女首富周莹跌宕起伏人生的电视剧《那年花开月正圆》火爆银屏，故事的发生地——位于陕西省泾阳县安吴堡村的旅游骤然升温。“以前村里安吴青训班纪念馆最旺季时的游客量也就是300-500人左右，今年国庆假期8天时间，吴家东院的接待量就达到36万人次，现在每天游客量也达4000-5000人。”安吴青年训练班纪念馆副馆长王文说告诉记者。</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那年花开月正圆》是由咸阳市和一家影视公司联合摄制。在前期策划阶段，咸阳市就精心植入biangbiang面、泾阳茯茶和关中民居等当地民俗文化元素。据泾阳县文物旅游局局长李刚介绍：“在电视剧拍摄期间，泾阳县提前谋划，投资1300万元，对安吴青训班旧址进行了重新布展，完善了消防、安防、技防等设施，新建了三星级旅游厕所。村委会号召引导村民开设了45家农家乐。推出各式各样的电视剧同款饮食产品，深受游客喜爱”。</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火爆商机源于市场意识。近年来，泾阳县精心改善旅游业态，打造了郑国渠、茯茶镇、周家大院等一大批知名旅游景区。据统计，截至10月底，泾阳累计接待游客556.91万人次，实现旅游综合收入超过11.15亿元，旅游业增加值占到全县GDP4.5%。</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咸阳市委书记岳亮告诉经济日报记者，“咸阳历史遗存丰富，民俗文化底蕴深厚。我们在实施乡村振兴战略，加快推进农业农村现代化建设中，着力发挥文化自信的引领作用，让重新发掘出的民俗、产业、历史等文化内涵挑大梁、唱主角，使旅游业能够得到快速发展，从而推动县域经济和乡村全面振兴”。</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rPr>
      </w:pPr>
      <w:r>
        <w:rPr>
          <w:rFonts w:hint="eastAsia" w:ascii="方正书宋简体" w:hAnsi="华文仿宋" w:eastAsia="方正书宋简体"/>
          <w:color w:val="000000" w:themeColor="text1"/>
          <w:spacing w:val="4"/>
          <w:sz w:val="24"/>
          <w14:textFill>
            <w14:solidFill>
              <w14:schemeClr w14:val="tx1"/>
            </w14:solidFill>
          </w14:textFill>
        </w:rPr>
        <w:t>（摘自：经济日报  2017年12月8日）</w:t>
      </w: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numPr>
          <w:ilvl w:val="0"/>
          <w:numId w:val="0"/>
        </w:numPr>
        <w:jc w:val="both"/>
        <w:rPr>
          <w:rFonts w:hint="default" w:ascii="Times New Roman" w:hAnsi="Times New Roman" w:eastAsia="黑体" w:cs="Times New Roman"/>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Times New Roman" w:hAnsi="Times New Roman" w:eastAsia="黑体" w:cs="Times New Roman"/>
          <w:b/>
          <w:bCs/>
          <w:sz w:val="36"/>
          <w:szCs w:val="36"/>
          <w:lang w:eastAsia="zh-CN"/>
        </w:rPr>
      </w:pPr>
    </w:p>
    <w:p>
      <w:pPr>
        <w:numPr>
          <w:ilvl w:val="0"/>
          <w:numId w:val="0"/>
        </w:numPr>
        <w:jc w:val="both"/>
        <w:rPr>
          <w:rFonts w:hint="default" w:ascii="Times New Roman" w:hAnsi="Times New Roman" w:eastAsia="黑体" w:cs="Times New Roman"/>
          <w:b/>
          <w:bCs/>
          <w:sz w:val="36"/>
          <w:szCs w:val="36"/>
          <w:lang w:eastAsia="zh-CN"/>
        </w:rPr>
      </w:pPr>
    </w:p>
    <w:p>
      <w:pPr>
        <w:pStyle w:val="2"/>
        <w:keepNext/>
        <w:keepLines/>
        <w:pageBreakBefore w:val="0"/>
        <w:widowControl/>
        <w:kinsoku/>
        <w:wordWrap/>
        <w:overflowPunct/>
        <w:topLinePunct w:val="0"/>
        <w:autoSpaceDE/>
        <w:autoSpaceDN/>
        <w:bidi w:val="0"/>
        <w:adjustRightInd/>
        <w:snapToGrid/>
        <w:spacing w:before="300" w:beforeLines="0" w:beforeAutospacing="0" w:after="300" w:afterLines="0" w:afterAutospacing="0" w:line="600" w:lineRule="auto"/>
        <w:ind w:firstLine="0" w:firstLineChars="0"/>
        <w:jc w:val="center"/>
        <w:textAlignment w:val="auto"/>
        <w:rPr>
          <w:rFonts w:hint="eastAsia" w:ascii="方正大黑简体" w:eastAsia="方正大黑简体" w:hAnsiTheme="minorHAnsi"/>
          <w:b w:val="0"/>
          <w:bCs w:val="0"/>
          <w:color w:val="000000" w:themeColor="text1"/>
          <w:sz w:val="36"/>
          <w:szCs w:val="36"/>
          <w:lang w:val="en-US" w:eastAsia="zh-CN"/>
          <w14:textFill>
            <w14:solidFill>
              <w14:schemeClr w14:val="tx1"/>
            </w14:solidFill>
          </w14:textFill>
        </w:rPr>
      </w:pPr>
    </w:p>
    <w:p>
      <w:pPr>
        <w:pStyle w:val="2"/>
        <w:keepNext/>
        <w:keepLines/>
        <w:pageBreakBefore w:val="0"/>
        <w:widowControl/>
        <w:kinsoku/>
        <w:wordWrap/>
        <w:overflowPunct/>
        <w:topLinePunct w:val="0"/>
        <w:autoSpaceDE/>
        <w:autoSpaceDN/>
        <w:bidi w:val="0"/>
        <w:adjustRightInd/>
        <w:snapToGrid/>
        <w:spacing w:before="300" w:beforeLines="0" w:beforeAutospacing="0" w:after="300" w:afterLines="0" w:afterAutospacing="0" w:line="600" w:lineRule="auto"/>
        <w:ind w:firstLine="0" w:firstLineChars="0"/>
        <w:jc w:val="center"/>
        <w:textAlignment w:val="auto"/>
        <w:rPr>
          <w:rFonts w:hint="default" w:ascii="Times New Roman" w:hAnsi="Times New Roman" w:eastAsia="黑体" w:cs="Times New Roman"/>
          <w:b/>
          <w:bCs/>
          <w:sz w:val="36"/>
          <w:szCs w:val="36"/>
          <w:lang w:eastAsia="zh-CN"/>
        </w:rPr>
      </w:pPr>
      <w:bookmarkStart w:id="70" w:name="_Toc30781_WPSOffice_Level1"/>
      <w:r>
        <w:rPr>
          <w:rFonts w:hint="eastAsia" w:ascii="方正大黑简体" w:eastAsia="方正大黑简体" w:hAnsiTheme="minorHAnsi"/>
          <w:b w:val="0"/>
          <w:bCs w:val="0"/>
          <w:color w:val="000000" w:themeColor="text1"/>
          <w:sz w:val="36"/>
          <w:szCs w:val="36"/>
          <w:lang w:val="en-US" w:eastAsia="zh-CN"/>
          <w14:textFill>
            <w14:solidFill>
              <w14:schemeClr w14:val="tx1"/>
            </w14:solidFill>
          </w14:textFill>
        </w:rPr>
        <w:t xml:space="preserve">第二部分  </w:t>
      </w:r>
      <w:r>
        <w:rPr>
          <w:rFonts w:hint="default" w:ascii="方正大黑简体" w:eastAsia="方正大黑简体" w:hAnsiTheme="minorHAnsi"/>
          <w:b w:val="0"/>
          <w:bCs w:val="0"/>
          <w:color w:val="000000" w:themeColor="text1"/>
          <w:sz w:val="36"/>
          <w:szCs w:val="36"/>
          <w:lang w:eastAsia="zh-CN"/>
          <w14:textFill>
            <w14:solidFill>
              <w14:schemeClr w14:val="tx1"/>
            </w14:solidFill>
          </w14:textFill>
        </w:rPr>
        <w:t>产业扶贫</w:t>
      </w:r>
      <w:bookmarkEnd w:id="70"/>
    </w:p>
    <w:p>
      <w:pPr>
        <w:pStyle w:val="2"/>
        <w:keepNext/>
        <w:keepLines/>
        <w:pageBreakBefore w:val="0"/>
        <w:widowControl/>
        <w:kinsoku/>
        <w:wordWrap/>
        <w:overflowPunct/>
        <w:topLinePunct w:val="0"/>
        <w:autoSpaceDE/>
        <w:autoSpaceDN/>
        <w:bidi w:val="0"/>
        <w:adjustRightInd/>
        <w:snapToGrid/>
        <w:spacing w:before="0" w:beforeLines="-2147483648" w:beforeAutospacing="0" w:after="100" w:afterLines="-2147483648" w:afterAutospacing="1" w:line="600" w:lineRule="auto"/>
        <w:ind w:firstLine="0" w:firstLineChars="0"/>
        <w:jc w:val="both"/>
        <w:textAlignment w:val="auto"/>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pPr>
      <w:bookmarkStart w:id="71" w:name="_Toc2889_WPSOffice_Level2"/>
      <w:r>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t>【扶贫政策】</w:t>
      </w:r>
      <w:bookmarkEnd w:id="71"/>
    </w:p>
    <w:p>
      <w:pPr>
        <w:keepNext w:val="0"/>
        <w:keepLines w:val="0"/>
        <w:pageBreakBefore w:val="0"/>
        <w:widowControl w:val="0"/>
        <w:kinsoku/>
        <w:wordWrap/>
        <w:overflowPunct/>
        <w:topLinePunct w:val="0"/>
        <w:autoSpaceDE/>
        <w:autoSpaceDN/>
        <w:bidi w:val="0"/>
        <w:adjustRightInd/>
        <w:snapToGrid/>
        <w:spacing w:beforeLines="100" w:afterLines="100" w:line="460" w:lineRule="exact"/>
        <w:ind w:left="700" w:leftChars="250" w:right="700" w:rightChars="250" w:firstLine="0" w:firstLineChars="0"/>
        <w:jc w:val="center"/>
        <w:textAlignment w:val="auto"/>
        <w:outlineLvl w:val="1"/>
        <w:rPr>
          <w:rFonts w:hint="eastAsia" w:ascii="方正宋黑简体" w:hAnsi="黑体" w:eastAsia="方正宋黑简体"/>
          <w:bCs/>
          <w:color w:val="000000" w:themeColor="text1"/>
          <w:sz w:val="32"/>
          <w:szCs w:val="32"/>
          <w14:textFill>
            <w14:solidFill>
              <w14:schemeClr w14:val="tx1"/>
            </w14:solidFill>
          </w14:textFill>
        </w:rPr>
      </w:pPr>
      <w:bookmarkStart w:id="72" w:name="_Toc2920_WPSOffice_Level2"/>
      <w:bookmarkStart w:id="73" w:name="_Toc3798_WPSOffice_Level3"/>
      <w:bookmarkStart w:id="74" w:name="_Toc19988"/>
      <w:bookmarkStart w:id="75" w:name="_Toc26858_WPSOffice_Level2"/>
      <w:r>
        <w:rPr>
          <w:rFonts w:hint="eastAsia" w:ascii="方正宋黑简体" w:hAnsi="黑体" w:eastAsia="方正宋黑简体"/>
          <w:b/>
          <w:bCs w:val="0"/>
          <w:color w:val="000000" w:themeColor="text1"/>
          <w:sz w:val="32"/>
          <w:szCs w:val="32"/>
          <w14:textFill>
            <w14:solidFill>
              <w14:schemeClr w14:val="tx1"/>
            </w14:solidFill>
          </w14:textFill>
        </w:rPr>
        <w:t>农业部：实施贫困村“一村一品”产业推进行动</w:t>
      </w:r>
      <w:bookmarkEnd w:id="72"/>
      <w:bookmarkEnd w:id="73"/>
      <w:bookmarkEnd w:id="74"/>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为深入贯彻《中共中央国务院关于打赢脱贫攻坚战的决定》和农业部等九部门《关于贫困地区发展特色产业促进精准脱贫指导意见》精神，充分发挥“一村一品”在产业扶贫精准脱贫中的重要作用，助力贫困地区脱贫攻坚。农业部办公厅颁发《关于深入实施贫困村“一村一品”产业推进行动的意见》。</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重要意义</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近年来，各地以发展“一村一品”为重要抓手，大力开展特色产业扶贫，取得了显著成效。实践证明，发展“一村一品”是贫困地区立足资源禀赋、挖掘资源优势，因地制宜发展特色产业促进脱贫致富的重要途径。通过发展“一村一品”，可以让贫困村充分发挥自身农业资源和自然生态的比较优势，开展差异竞争，实现“人无我有、人有我优、人优我特”，将资源优势转化为产业优势、产业优势转化为经济优势。通过发展“一村一品”，可以使贫困村集中要素投入，实行整村推进、整体开发，一村带多村、多村连成片，推进农业生产专业化、规模化，做强做大地方特色和区域优势产业，强化脱贫攻坚的产业支撑。通过发展“一村一品”，能引导农民立足本地，认识自我、发现自我，并在开发特色产品过程中学到先进的种养技能、加工技术与营销技巧，增强市场经济观念和合作理念，提高自我发展能力。通过发展“一村一品”，依托贫困村特有的资源优势，可以在山区优先兴建养殖基地、在林区优先兴建林木基地、在库区优先兴建水果基地、在湖区优先兴建水产品基地，增强村级集体经济实力。</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基本原则</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——立足特色。立足本地优势资源，综合考虑区位优势、产业基础和市场条件等因素，指导贫困村积极培育、发展比较优势明显的特色主导产业和主导产品。</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——市场导向。引导贫困村顺应农业供给侧结构性改革要求，瞄准市场需求，在做优、做精、做特上下功夫，积极发展优质、安全、生态、特色的农产品，确保产品适销对路。</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——分类指导。因地制宜，找准发展“一村一品”的切入点，宜茶则茶、宜菜则菜、宜果则果、宜草则草、宜牧则牧、宜林则林、宜游则游，适合发展什么就发展什么。</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——农民自愿。充分尊重农民的生产经营自主权，采取典型引路、示范带动、政府引导的办法，调动和发挥农民发展“一村一品”的积极性，不搞强迫命令，防止一哄而起。</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发展目标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聚焦建档立卡贫困村和贫困户，通过实施贫困村“一村一品”产业推进行动，力争到2020年达到以下目标：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——特色主导产业突出。将有条件的贫困村建设成为“一村一品”专业村，每个村至少明确发展1项特色种养业、传统手工业或休闲观光农业等，主导产业产值占全村农业总产值的比重达到30%以上。</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——主导产品知名度提升。贫困地区专业村按照标准化要求，全面实行无公害生产，部分专业村通过绿色食品或有机农产品认证。有条件的专业村拥有注册商标，打造一批具有影响力的知名品牌。</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——新型经营主体有效带动。每个专业村至少建有1个农民合作社或与龙头企业有效对接，能按照市场需求组织农民发展规模化标准化生产，并提供技术、信息等社会化服务，农业生产具有较高的组织化程度。</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——农民自我发展能力明显增强。专业村有劳动能力的贫困户能掌握1</w:t>
      </w:r>
      <w:r>
        <w:rPr>
          <w:rFonts w:hint="eastAsia" w:ascii="方正书宋简体" w:hAnsi="华文仿宋" w:eastAsia="方正书宋简体"/>
          <w:color w:val="000000" w:themeColor="text1"/>
          <w:spacing w:val="4"/>
          <w:sz w:val="24"/>
          <w:lang w:val="en-US" w:eastAsia="zh-CN"/>
          <w14:textFill>
            <w14:solidFill>
              <w14:schemeClr w14:val="tx1"/>
            </w14:solidFill>
          </w14:textFill>
        </w:rPr>
        <w:t>~</w:t>
      </w:r>
      <w:r>
        <w:rPr>
          <w:rFonts w:hint="eastAsia" w:ascii="方正书宋简体" w:hAnsi="华文仿宋" w:eastAsia="方正书宋简体"/>
          <w:color w:val="000000" w:themeColor="text1"/>
          <w:spacing w:val="4"/>
          <w:sz w:val="24"/>
          <w14:textFill>
            <w14:solidFill>
              <w14:schemeClr w14:val="tx1"/>
            </w14:solidFill>
          </w14:textFill>
        </w:rPr>
        <w:t>2项实用技术，从事特色产业的贫困户家庭农业经营收入水平比目前有明显提高，促进产业扶贫对象如期实现脱贫。</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主要任务</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一）选准做强特色产业。根据各贫困县脱贫攻坚规划和特色产业精准扶贫规划，指导贫困村科学选择适合自身发展、符合市场需求的特色优势产业。充分发挥贫困村资源优势、传统优势和区位优势，通过专业化、规模化、市场化和品牌化建设，培育壮大具有本地特色的主导产业，优先发展具有竞争力的特色产品。</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二）培育新型经营主体。充分发挥龙头企业、农民合作社、家庭农（牧）场和专业大户的各自功能，加快培育适应区域化、专业化、规模化发展要求的经营主体，提高“一村一品”发展组织化程度。指导贫困村发展农民合作社，积极引导贫困户参加，把合作社打造成带领农民进入市场、脱贫致富的骨干力量。有条件的地方要积极引进龙头企业，引导龙头企业在贫困村建设生产基地，帮助开发特色资源，吸纳贫困人口就业。贫困村要主动与龙头企业、农民合作社进行对接，促进产销衔接，提高产品的商品化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三）加强知名品牌打造。引导贫困村树立质量和品牌意识，推行标准化生产，开展商标注册。支持贫困地区专业村申请“三品一标”认证，鼓励具有鲜明地域特色的产品申报中国地理标志证明商标、国家地理标志保护产品等认证，加强特色农产品区域品牌建设。积极组织专业村参加各种农产品展示展销活动，充分利用报刊、电视、网络以及各类新媒体，宣传推介“一村一品”产品，提高贫困地区特色农产品知名度和市场竞争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四）推动产业融合发展。支持贫困村发展电子商务营销，探索推广“一村一品一店”模式，及时对接供需，实现特色产品优质优价。鼓励贫困村围绕主导产业，积极发展农产品加工、储藏、包装、运输、商品化处理等相关产业，延伸产业链、提升价值链，挖掘农业增收潜力。引导贫困村在发展特色产业基础上，积极拓展休闲观光、文化传承、生态保护等农业多种功能，大力发展休闲农业和乡村旅游，推进农业与旅游、文化、健康养生等产业深度融合，实现产业提档升级。</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五）强化利益联结机制。创新产业扶贫机制，让贫困户全方位参与到扶贫产业发展中。鼓励新型经营主体和有产业发展能力的贫困对象共同开发特色产业，依法签订利益共享、风险共担的合作协议。按照协议，贫困户负责生产、提供产品，新型经营主体提供服务、收购产品，政府扶持资金通过以奖代补、贷款贴息等方式支持新型经营主体和贫困户。鼓励把财政专项扶贫资金和其他相关涉农财政资金折股量化给贫困户，投入新型经营主体发展特色产业。稳步推进农村集体产权制度改革，盘活贫困村的土地、劳动力、自然资源等要素，推动“资源变资产、资金变股金、农民变股东”，壮大村级经济实力。</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保障措施</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一）加强组织领导。各省（区、市）农业部门要把贫困村“一村一品”产业发展纳入当地特色产业扶贫中统筹安排，细化工作任务，量化工作目标，做好相关指导和服务。建立健全工作协调推进机制，进一步加强与扶贫、发展改革、财政、商务、金融等部门沟通协调，争取支持，形成合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二）加大资金投入。以贫困县为主体，加强对现有财政涉农资金的统筹整合，加大对贫困村、贫困户发展特色产业的投入力度，优先用于品种引进、良种繁育、技术推广、人员培训、品牌培育、产品推介、市场营销等方面，同时加强贫困村农业基础设施建设，着力改善产业发展基础条件，促进“一村一品”发展格局加快形成。加大扶贫小额信贷支持力度，为建档立卡贫困户提供“五万元以下、三年以内、免担保免抵押、合理利率放贷、扶贫资金贴息、县建风险补偿金”的小额信贷，解决贫困户发展产业的启动资金问题。</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三）加强人才培养。集成利用各种资源，加大对贫困村两委负责人、农民合作社理事长、种养大户、返乡创业农民等脱贫带头人的培训，增强他们发展生产、创业兴业、带头致富的能力，带动更多贫困户参与特色产业发展。通过“请进来、走出去”等方式，依托现代农业产业技术体系和科研院所专家，组建特色产业扶贫专家组，加强技术指导和人才培训，为贫困村加快培养留得住的本地人才、乡土专家。引导和鼓励返乡农民工、中高等学校毕业生、退役士兵等农村人才在贫困地区创业兴业，带领贫困户发展产业，促进贫困地区大众创业、万众创新。</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w:t>
      </w:r>
      <w:r>
        <w:rPr>
          <w:rFonts w:hint="eastAsia" w:ascii="方正书宋简体" w:hAnsi="华文仿宋" w:eastAsia="方正书宋简体"/>
          <w:color w:val="000000" w:themeColor="text1"/>
          <w:spacing w:val="4"/>
          <w:sz w:val="24"/>
          <w:lang w:eastAsia="zh-CN"/>
          <w14:textFill>
            <w14:solidFill>
              <w14:schemeClr w14:val="tx1"/>
            </w14:solidFill>
          </w14:textFill>
        </w:rPr>
        <w:t>四</w:t>
      </w:r>
      <w:r>
        <w:rPr>
          <w:rFonts w:hint="eastAsia" w:ascii="方正书宋简体" w:hAnsi="华文仿宋" w:eastAsia="方正书宋简体"/>
          <w:color w:val="000000" w:themeColor="text1"/>
          <w:spacing w:val="4"/>
          <w:sz w:val="24"/>
          <w14:textFill>
            <w14:solidFill>
              <w14:schemeClr w14:val="tx1"/>
            </w14:solidFill>
          </w14:textFill>
        </w:rPr>
        <w:t>）加强典型示范。依托“一村一品”统计调查体系，在年度调查中加强对贫困县“一村一品”发展情况调度，及时掌握贫困村特色产业发展及带动贫困户增收情况。广泛宣传各地贫困村通过“一村一品”发展实现脱贫致富的优秀范例和成功经验，总结推广“一村一品”产业扶贫的典型模式，充分发挥典型示范效应，示范引领更多贫困村向着“一村一品</w:t>
      </w:r>
      <w:r>
        <w:rPr>
          <w:rFonts w:hint="eastAsia" w:ascii="方正书宋简体" w:hAnsi="华文仿宋" w:eastAsia="方正书宋简体"/>
          <w:color w:val="000000" w:themeColor="text1"/>
          <w:spacing w:val="4"/>
          <w:sz w:val="24"/>
          <w:lang w:eastAsia="zh-CN"/>
          <w14:textFill>
            <w14:solidFill>
              <w14:schemeClr w14:val="tx1"/>
            </w14:solidFill>
          </w14:textFill>
        </w:rPr>
        <w:t>”</w:t>
      </w:r>
      <w:r>
        <w:rPr>
          <w:rFonts w:hint="eastAsia" w:ascii="方正书宋简体" w:hAnsi="华文仿宋" w:eastAsia="方正书宋简体"/>
          <w:color w:val="000000" w:themeColor="text1"/>
          <w:spacing w:val="4"/>
          <w:sz w:val="24"/>
          <w14:textFill>
            <w14:solidFill>
              <w14:schemeClr w14:val="tx1"/>
            </w14:solidFill>
          </w14:textFill>
        </w:rPr>
        <w:t>方向发展，尽快走上脱贫致富道路。</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w:t>
      </w:r>
      <w:r>
        <w:rPr>
          <w:rFonts w:hint="eastAsia" w:ascii="方正书宋简体" w:hAnsi="华文仿宋" w:eastAsia="方正书宋简体"/>
          <w:color w:val="000000" w:themeColor="text1"/>
          <w:spacing w:val="4"/>
          <w:sz w:val="24"/>
          <w:lang w:eastAsia="zh-CN"/>
          <w14:textFill>
            <w14:solidFill>
              <w14:schemeClr w14:val="tx1"/>
            </w14:solidFill>
          </w14:textFill>
        </w:rPr>
        <w:t>摘自</w:t>
      </w:r>
      <w:r>
        <w:rPr>
          <w:rFonts w:hint="eastAsia" w:ascii="方正书宋简体" w:hAnsi="华文仿宋" w:eastAsia="方正书宋简体"/>
          <w:color w:val="000000" w:themeColor="text1"/>
          <w:spacing w:val="4"/>
          <w:sz w:val="24"/>
          <w14:textFill>
            <w14:solidFill>
              <w14:schemeClr w14:val="tx1"/>
            </w14:solidFill>
          </w14:textFill>
        </w:rPr>
        <w:t>：中国农村杂志社</w:t>
      </w: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2018年1月8日）</w:t>
      </w:r>
      <w:bookmarkEnd w:id="75"/>
      <w:bookmarkStart w:id="76" w:name="_Toc21525"/>
      <w:bookmarkStart w:id="77" w:name="_Toc24556_WPSOffice_Level1"/>
    </w:p>
    <w:p>
      <w:pPr>
        <w:keepNext w:val="0"/>
        <w:keepLines w:val="0"/>
        <w:pageBreakBefore w:val="0"/>
        <w:widowControl w:val="0"/>
        <w:kinsoku/>
        <w:wordWrap/>
        <w:overflowPunct/>
        <w:topLinePunct w:val="0"/>
        <w:autoSpaceDE/>
        <w:autoSpaceDN/>
        <w:bidi w:val="0"/>
        <w:adjustRightInd/>
        <w:snapToGrid/>
        <w:spacing w:line="360" w:lineRule="auto"/>
        <w:ind w:right="700" w:rightChars="250" w:firstLine="0" w:firstLineChars="0"/>
        <w:jc w:val="both"/>
        <w:textAlignment w:val="auto"/>
        <w:outlineLvl w:val="1"/>
        <w:rPr>
          <w:rFonts w:hint="eastAsia" w:ascii="黑体" w:hAnsi="黑体" w:eastAsia="黑体"/>
          <w:b/>
          <w:bCs/>
          <w:color w:val="000000" w:themeColor="text1"/>
          <w:sz w:val="44"/>
          <w:szCs w:val="28"/>
          <w:lang w:val="en-US" w:eastAsia="zh-CN"/>
          <w14:textFill>
            <w14:solidFill>
              <w14:schemeClr w14:val="tx1"/>
            </w14:solidFill>
          </w14:textFill>
        </w:rPr>
      </w:pPr>
    </w:p>
    <w:p>
      <w:pPr>
        <w:pStyle w:val="2"/>
        <w:keepNext/>
        <w:keepLines/>
        <w:pageBreakBefore w:val="0"/>
        <w:widowControl/>
        <w:kinsoku/>
        <w:wordWrap/>
        <w:overflowPunct/>
        <w:topLinePunct w:val="0"/>
        <w:autoSpaceDE/>
        <w:autoSpaceDN/>
        <w:bidi w:val="0"/>
        <w:adjustRightInd/>
        <w:snapToGrid/>
        <w:spacing w:before="0" w:beforeLines="-2147483648" w:beforeAutospacing="0" w:after="100" w:afterLines="-2147483648" w:afterAutospacing="1" w:line="600" w:lineRule="auto"/>
        <w:ind w:firstLine="0" w:firstLineChars="0"/>
        <w:jc w:val="both"/>
        <w:textAlignment w:val="auto"/>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pPr>
      <w:bookmarkStart w:id="78" w:name="_Toc3798_WPSOffice_Level2"/>
      <w:r>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t>【陕西举措】</w:t>
      </w:r>
      <w:bookmarkEnd w:id="76"/>
      <w:bookmarkEnd w:id="77"/>
      <w:bookmarkEnd w:id="78"/>
    </w:p>
    <w:p>
      <w:pPr>
        <w:keepNext w:val="0"/>
        <w:keepLines w:val="0"/>
        <w:pageBreakBefore w:val="0"/>
        <w:widowControl w:val="0"/>
        <w:kinsoku/>
        <w:wordWrap/>
        <w:overflowPunct/>
        <w:topLinePunct w:val="0"/>
        <w:autoSpaceDE/>
        <w:autoSpaceDN/>
        <w:bidi w:val="0"/>
        <w:adjustRightInd/>
        <w:snapToGrid/>
        <w:spacing w:beforeLines="100" w:afterLines="100" w:line="460" w:lineRule="exact"/>
        <w:ind w:left="700" w:leftChars="250" w:right="700" w:rightChars="250" w:firstLine="0" w:firstLineChars="0"/>
        <w:jc w:val="center"/>
        <w:textAlignment w:val="auto"/>
        <w:outlineLvl w:val="1"/>
        <w:rPr>
          <w:rFonts w:hint="eastAsia" w:ascii="方正宋黑简体" w:hAnsi="黑体" w:eastAsia="方正宋黑简体"/>
          <w:b/>
          <w:bCs w:val="0"/>
          <w:color w:val="000000" w:themeColor="text1"/>
          <w:sz w:val="32"/>
          <w:szCs w:val="32"/>
          <w:lang w:val="en-US" w:eastAsia="zh-CN"/>
          <w14:textFill>
            <w14:solidFill>
              <w14:schemeClr w14:val="tx1"/>
            </w14:solidFill>
          </w14:textFill>
        </w:rPr>
      </w:pPr>
      <w:bookmarkStart w:id="79" w:name="_Toc22500_WPSOffice_Level2"/>
      <w:bookmarkStart w:id="80" w:name="_Toc32135"/>
      <w:bookmarkStart w:id="81" w:name="_Toc10254_WPSOffice_Level3"/>
      <w:r>
        <w:rPr>
          <w:rFonts w:hint="eastAsia" w:ascii="方正宋黑简体" w:hAnsi="黑体" w:eastAsia="方正宋黑简体"/>
          <w:b/>
          <w:bCs w:val="0"/>
          <w:color w:val="000000" w:themeColor="text1"/>
          <w:sz w:val="32"/>
          <w:szCs w:val="32"/>
          <w:lang w:val="en-US" w:eastAsia="zh-CN"/>
          <w14:textFill>
            <w14:solidFill>
              <w14:schemeClr w14:val="tx1"/>
            </w14:solidFill>
          </w14:textFill>
        </w:rPr>
        <w:t>陕西咸阳长武县：</w:t>
      </w:r>
      <w:bookmarkEnd w:id="79"/>
      <w:bookmarkStart w:id="82" w:name="_Toc4753_WPSOffice_Level2"/>
      <w:r>
        <w:rPr>
          <w:rFonts w:hint="eastAsia" w:ascii="方正宋黑简体" w:hAnsi="黑体" w:eastAsia="方正宋黑简体"/>
          <w:b/>
          <w:bCs w:val="0"/>
          <w:color w:val="000000" w:themeColor="text1"/>
          <w:sz w:val="32"/>
          <w:szCs w:val="32"/>
          <w:lang w:val="en-US" w:eastAsia="zh-CN"/>
          <w14:textFill>
            <w14:solidFill>
              <w14:schemeClr w14:val="tx1"/>
            </w14:solidFill>
          </w14:textFill>
        </w:rPr>
        <w:t>创新产业扶贫模式助推脱贫攻坚</w:t>
      </w:r>
      <w:bookmarkEnd w:id="80"/>
      <w:bookmarkEnd w:id="81"/>
      <w:bookmarkEnd w:id="82"/>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初夏时节，记者走进长武，目之所及，青山环绕，田园似锦，崭新的民居错落有致，一个个现代农业示范园各具特色，一丛丛、一片片的黄花菜在阳光的照射下，含苞待放，一幢幢蔬菜大棚美轮美奂，一座座瓜果桃园四季飘香，连片的中药材绿意盎然……一幅幅产业兴旺的画卷令人赞叹，处处都能感受到产业扶贫带来的新变化、新生活、新希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长武县位于陕甘交界，东接关中，西连陇东，是古丝绸之路的重要驿站，关中通往大西北的咽喉通道，素有“三秦屏障”、“秦陇门户”之称，是国家扶贫开发工作重点县。为了实现脱贫目标，长武县委、县政府始终把脱贫攻坚作为最重大、最核心的政治任务和“头号民生工程”来抓，紧扣“六个精准”“五个一批”具体要求，开拓创新，围绕“3+N”（即：已经形成产业化运营的苹果、核桃、劳务输出3大主导产业和“N”个区域特色产业）的产业发展思路，坚持“果业主导不动摇、特色种养做示范、劳务就业促增收、光伏发电有保障、电商扶贫拓渠道”的方略，以户有增收项目、村有特色产业、县有主导产业和支柱产业为目标，将贫困群众牢牢镶在产业链条上，充分激发贫困村和贫困户内生动力，实现了产业加快发展、贫困群众加快脱贫的良好态势，奏响了脱贫致富的“新乐章”！</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深入走访调研 亮出精准扶贫“秘笈”</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没有深入调查研究就没有发言权，没有良好的态度和扎实的工作作风就不可能肩负起产业脱贫的神圣使命。</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贫困村、贫困户到底有多少？为什么长期过着贫困的生活？该有什么样的举措让他们甩掉“穷帽”？该以什么样的产业模式让他们过上殷实富裕的生活……</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这些问题成为摆在长武县委、县政府面前的一个大课题。</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长武县委副书记魏曙新在接受记者采访时说，发展产业是脱贫攻坚的治本之策，长武县要牢固树立“产业第一”的理念，因户施策、长短结合，按照“3+N”发展方向，着力把贫困群众牢牢镶嵌在产业链上，真正让贫困群众的“钱袋子”鼓起来。</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思路决定出路。该县委、县政府审时度势，立足县情，把产业扶贫作为脱贫攻坚的核心工程，加强领导，周密部署，及时制定印发了《长武县2018年产业扶持政策》、《长武县2018年产业脱贫实施方案》、《长武县2018年脱贫攻坚春季攻势特色产业培育行动方案》等一系列政策性文件，明确任务，夯实责任，集中力量，强力推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各镇办，各包村部门逐村、逐户、逐人进行调查走访，精准识别有劳动能力且具有发展产业条件和意愿的贫困户，根据贫困户发展要求和帮扶需求，找准症结、靶向发力、因户施策，由各帮扶干部依据户情，为贫困户制定了中长期产业发展规划和年度产业计划，确保产业帮扶到村、到户、到人。</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创新扶贫模式 助力群众脱贫致富</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莫道农家无宝玉，遍地黄花是金针。”一抵达洪家镇长灵村“梦之花”黄花菜基地，记者顿时被眼前的景色惊呆了。映入眼帘的是成片的黄花菜，翠绿的花枝支撑着娇嫩的花骨朵儿，金黄的花儿骄傲地摆动着身姿，在蓝天白云的映衬下，更显娇艳。</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据了解，陕西梦之花生态农业开发科技有限公司给贫困户提供黄花菜种苗，以及成熟采摘后的烘干服务，贫困户可以把产品卖给市场，也可以由该公司保底收购。可见，黄花菜产业是帮助当地贫困户搭上脱贫致富“快车道”的重要踏板。</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参观完黄花菜种植基地，记者走进了曹公村蔬菜采摘园，一排排温室大棚整齐划一颇为壮观，棚内各种蔬菜长势良好，园区处处生机勃勃。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据悉，该蔬菜采摘园是今年3月建成，由四个村民负责经营管理，和长武永德宏商贸有限公司签订了蔬菜配送协议，给12个贫困户分红，目前已收入八九千。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随记者一同走访的农牧局范主任说：“我们发展设施农业，目的就是让村民在土地上得到更大的实惠，给农民提供更多的就业机会，让农民把‘一碗饭’变成一个‘饭碗’。”</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在脱贫攻坚工作中，该县创新扶贫思路，积极推行“五种”扶贫模式，成效明显。一是做实“小种小养型”。按照县上出台的产业扶持政策，以各村农业专业合作社为依托，积极鼓励贫困户自主发展种养产业；二是做强“基地带动型”。以“梦之花”黄花菜基地为中心，辐射带动贫困户363户，种植黄花菜745亩，实行公司统一技术指导、统一销售。另外还有巨家镇新家坡肉牛养殖基地、丁家镇张代河设施蔬菜基地等一大批农业产业基地在产业扶贫中发挥很好的示范带动作用；三是做大“合作经营型”。采取“现代农业园区+企业+贫困户”、“公司+基地+贫困户”等模式，走合作经营的产业发展路子。以曹公村蔬菜种植合作社为引领，动员贫困户利用土地作价入股，发展设施蔬菜，以此引导广大贫困户积极发展特色产业；四是做优“入股分红型”。按照“项目跟着贫困人口走、资金精准覆盖到户”的要求。整合扶贫专项资金3736万元，入股到43家龙头企业、农民专业合作社等新型经营主体，带动4980户贫困户发展特色种养、加工业、乡村旅游等产业，进一步完善新型农业经营主体与贫困户的利益链接机制，确保产业扶贫资金精准到户；五是做细“试验示范型”。以“镇干部+村党支部+合作社+贫困户”、“试验田+种植基地”的“4+2”模式运行，采取分组包干、自种自管、种销联营的模式，主要由镇干部利用班外时间进行作务。</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优化产业结构 激发脱贫内生动力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如何走出“扶贫工作年年搞，年年都是老一套”的困局？如何激发贫困户致富的内生动力？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输血不如造血，产业发展是群众脱贫奔康的核心支撑。秉持这种理念，在推进精准扶贫中，长武县立足实际，按照“3+N”的产业脱贫思路，坚持“资金随着项目走，你搞产业我补助”的原则，整合产业扶贫资金9000万元，鼓励贫困户通过自主发展产业、入股新型经营主体等方式，促进贫困户多渠道增收。</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据了解，长武县围绕产业实际，在培育苹果产业方面通过引进新品种、推广新技术、改造老果园、新建高精尖示范园等一系列举措，按照“党支部+贫困户+合作社+土地流转”的模式，带动周边贫困群众通过入股分红、园区务工等方式持续增收、稳定脱贫。为补齐产业脱贫短板，县农牧局驻村扶贫工作小组充分发挥扶贫引领作用，多次邀请果业专家为果农提供疏花疏果、果实套袋、病虫害防治等技术支持。并派出技术人员定期在示范园内对示范户进行技术指导，进而提高广大果农的果园管理水平，让果农实现脱贫目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据了解，2017年，咸阳市教育局与长武县委办公室共同筹资50万元打造丁家镇直古村食用菌种植基地，通过合作社等规模经营主体的集中经营，实现按股份比例分享收益，提高资金的使用效益，形成农民稳定增收的长效机制。除了发展蔬菜、苹果、食用菌等产业，长武县的乡村旅游产业、光伏产业、转移就业也在脱贫攻坚中扮演着重要角色。</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该县深度挖掘“生态长武、人文长武”等乡村旅游内涵和丰富的民俗文化资源，依托相公镇青龙山休闲旅游区、丁家镇十里铺窑洞文化产业园、亭口镇丝路驿站及习仲勋革命旧址等乡村旅游点发展旅游产业，已培育10户贫困户发展农家乐，鼓励58户困难群众在景区摆摊设点出售刺绣、剪纸等手工艺品和土特产。围绕实现精准对接、促进稳定就业的目标，通过开发岗位、劳务协作、技能培训、就业服务等措施。</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按照“多元投资、集中建设、村户收益、保底分红”的光伏扶贫机制同时，扶持建设光伏农场的种植养殖项目，光伏组件下面种植香椿、黄花菜等易作务、喜阴农作物，开展树下散养鸡，鸡粪做肥料，实现光伏农场的综合利用、立体增收。</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探索电商扶贫与产业扶贫的有效结合，投资70万元建成电子商务实训基地，创新出了“产业+电商+贫困户”“园区+电商企业+贫困户”等模式，新建了6个村级服务站，开发了30多个网店，40位贫困户变身“老板”，260余人实现就业。</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创新扶贫机制 促进产业融合发展</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产业扶贫，是长武县的“重头戏”。长武县农牧局认为，发展产业既要符合长武本地的发展现实，又要创新扶贫机制，找准优势放大效应，促进产业融合发展。</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大力培育和发展新型农业经营主体，现已培育2个现代农业园区、4家家庭农场、4家农业龙头企业，发展30家农民专业合作社。并根据新型经营主体带动贫困户能力，开展多元化产业扶贫。不仅提高了贫困群众收入，也为农业集约化、规模化、现代化发展由量的积累实现质的提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产业扶贫离不开科技支撑，该县广泛动员有绝活的“土专家”“田秀才”、技术团队、高校及科研推广机构参与产业技术帮扶，通过优化专家结构，转变帮扶形式，让贫困群众学得会、用得上、能致富。其中农业部门的72名技术人员包抓全县79个贫困村，开展科技扶贫和农业技术示范推广，现已开展培训235场次，累计培训7430人次。</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为了紧紧牵住产业扶贫的“牛鼻子”，长武县提出了产业扶贫“四个一”保障体系建设，即每个村要发展一个龙头企业、成立一个专业合作社、建设一个扶贫产业园、建立一个电商平台，从示范引领、基地带动、合作经营、产品销售四个方面，保障产业扶贫工作深入开展。目前，体系建设工作正在加紧推进，将有力地推动该县产业扶贫精准脱贫工作迈上新的台阶。</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数据让人欣喜，成果催人奋进。如今的长武正以产业扶贫为契机，努力将资源转化为发展经济的动力，让不断升温的各项产业成为推动村民脱贫致富的强劲引擎。</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（摘自：西部法制报  2018年6月26日）</w:t>
      </w: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Times New Roman" w:hAnsi="Times New Roman" w:eastAsia="黑体" w:cs="Times New Roman"/>
          <w:b/>
          <w:sz w:val="36"/>
          <w:lang w:eastAsia="zh-CN"/>
        </w:rPr>
      </w:pPr>
    </w:p>
    <w:p>
      <w:pPr>
        <w:numPr>
          <w:ilvl w:val="0"/>
          <w:numId w:val="0"/>
        </w:numPr>
        <w:jc w:val="both"/>
        <w:rPr>
          <w:rFonts w:hint="default" w:ascii="Times New Roman" w:hAnsi="Times New Roman" w:eastAsia="黑体" w:cs="Times New Roman"/>
          <w:b/>
          <w:sz w:val="36"/>
          <w:lang w:eastAsia="zh-CN"/>
        </w:rPr>
      </w:pPr>
    </w:p>
    <w:p>
      <w:pPr>
        <w:pStyle w:val="2"/>
        <w:keepNext/>
        <w:keepLines/>
        <w:pageBreakBefore w:val="0"/>
        <w:widowControl/>
        <w:kinsoku/>
        <w:wordWrap/>
        <w:overflowPunct/>
        <w:topLinePunct w:val="0"/>
        <w:autoSpaceDE/>
        <w:autoSpaceDN/>
        <w:bidi w:val="0"/>
        <w:adjustRightInd/>
        <w:snapToGrid/>
        <w:spacing w:before="300" w:beforeLines="0" w:beforeAutospacing="0" w:after="300" w:afterLines="0" w:afterAutospacing="0" w:line="600" w:lineRule="auto"/>
        <w:ind w:firstLine="0" w:firstLineChars="0"/>
        <w:jc w:val="center"/>
        <w:textAlignment w:val="auto"/>
        <w:rPr>
          <w:rFonts w:hint="eastAsia" w:ascii="方正大黑简体" w:eastAsia="方正大黑简体" w:hAnsiTheme="minorHAnsi"/>
          <w:b w:val="0"/>
          <w:bCs w:val="0"/>
          <w:color w:val="000000" w:themeColor="text1"/>
          <w:sz w:val="36"/>
          <w:szCs w:val="36"/>
          <w:lang w:val="en-US" w:eastAsia="zh-CN"/>
          <w14:textFill>
            <w14:solidFill>
              <w14:schemeClr w14:val="tx1"/>
            </w14:solidFill>
          </w14:textFill>
        </w:rPr>
      </w:pPr>
    </w:p>
    <w:p>
      <w:pPr>
        <w:pStyle w:val="2"/>
        <w:keepNext/>
        <w:keepLines/>
        <w:pageBreakBefore w:val="0"/>
        <w:widowControl/>
        <w:kinsoku/>
        <w:wordWrap/>
        <w:overflowPunct/>
        <w:topLinePunct w:val="0"/>
        <w:autoSpaceDE/>
        <w:autoSpaceDN/>
        <w:bidi w:val="0"/>
        <w:adjustRightInd/>
        <w:snapToGrid/>
        <w:spacing w:before="300" w:beforeLines="0" w:beforeAutospacing="0" w:after="300" w:afterLines="0" w:afterAutospacing="0" w:line="600" w:lineRule="auto"/>
        <w:ind w:firstLine="0" w:firstLineChars="0"/>
        <w:jc w:val="center"/>
        <w:textAlignment w:val="auto"/>
        <w:rPr>
          <w:rFonts w:hint="eastAsia"/>
          <w:lang w:val="en-US" w:eastAsia="zh-CN"/>
        </w:rPr>
      </w:pPr>
      <w:bookmarkStart w:id="83" w:name="_Toc29524_WPSOffice_Level1"/>
      <w:r>
        <w:rPr>
          <w:rFonts w:hint="eastAsia" w:ascii="方正大黑简体" w:eastAsia="方正大黑简体" w:hAnsiTheme="minorHAnsi"/>
          <w:b w:val="0"/>
          <w:bCs w:val="0"/>
          <w:color w:val="000000" w:themeColor="text1"/>
          <w:sz w:val="36"/>
          <w:szCs w:val="36"/>
          <w:lang w:val="en-US" w:eastAsia="zh-CN"/>
          <w14:textFill>
            <w14:solidFill>
              <w14:schemeClr w14:val="tx1"/>
            </w14:solidFill>
          </w14:textFill>
        </w:rPr>
        <w:t xml:space="preserve">第三部分  </w:t>
      </w:r>
      <w:r>
        <w:rPr>
          <w:rFonts w:hint="default" w:ascii="方正大黑简体" w:eastAsia="方正大黑简体" w:hAnsiTheme="minorHAnsi"/>
          <w:b w:val="0"/>
          <w:bCs w:val="0"/>
          <w:color w:val="000000" w:themeColor="text1"/>
          <w:sz w:val="36"/>
          <w:szCs w:val="36"/>
          <w:lang w:val="en-US" w:eastAsia="zh-CN"/>
          <w14:textFill>
            <w14:solidFill>
              <w14:schemeClr w14:val="tx1"/>
            </w14:solidFill>
          </w14:textFill>
        </w:rPr>
        <w:t>文旅融合</w:t>
      </w:r>
      <w:bookmarkEnd w:id="83"/>
    </w:p>
    <w:p>
      <w:pPr>
        <w:pStyle w:val="2"/>
        <w:keepNext/>
        <w:keepLines/>
        <w:pageBreakBefore w:val="0"/>
        <w:widowControl/>
        <w:kinsoku/>
        <w:wordWrap/>
        <w:overflowPunct/>
        <w:topLinePunct w:val="0"/>
        <w:autoSpaceDE/>
        <w:autoSpaceDN/>
        <w:bidi w:val="0"/>
        <w:adjustRightInd/>
        <w:snapToGrid/>
        <w:spacing w:before="0" w:after="0" w:line="600" w:lineRule="auto"/>
        <w:ind w:left="0" w:leftChars="0" w:firstLine="0" w:firstLineChars="0"/>
        <w:jc w:val="both"/>
        <w:textAlignment w:val="auto"/>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pPr>
      <w:bookmarkStart w:id="84" w:name="_Toc19462"/>
      <w:bookmarkStart w:id="85" w:name="_Toc16649_WPSOffice_Level1"/>
      <w:bookmarkStart w:id="86" w:name="_Toc10254_WPSOffice_Level2"/>
      <w:r>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t>【前景趋势】</w:t>
      </w:r>
      <w:bookmarkEnd w:id="84"/>
      <w:bookmarkEnd w:id="85"/>
      <w:bookmarkEnd w:id="86"/>
    </w:p>
    <w:p>
      <w:pPr>
        <w:pStyle w:val="3"/>
        <w:keepNext/>
        <w:keepLines/>
        <w:pageBreakBefore w:val="0"/>
        <w:widowControl w:val="0"/>
        <w:kinsoku/>
        <w:wordWrap/>
        <w:overflowPunct/>
        <w:topLinePunct w:val="0"/>
        <w:autoSpaceDE/>
        <w:autoSpaceDN/>
        <w:bidi w:val="0"/>
        <w:adjustRightInd/>
        <w:snapToGrid/>
        <w:spacing w:before="382" w:beforeLines="100" w:after="382" w:afterLines="100" w:line="460" w:lineRule="exact"/>
        <w:ind w:left="700" w:leftChars="250" w:right="700" w:rightChars="250"/>
        <w:textAlignment w:val="auto"/>
        <w:rPr>
          <w:rFonts w:hint="eastAsia"/>
        </w:rPr>
      </w:pPr>
      <w:bookmarkStart w:id="87" w:name="_Toc29743_WPSOffice_Level2"/>
      <w:bookmarkStart w:id="88" w:name="_Toc19538"/>
      <w:bookmarkStart w:id="89" w:name="_Toc15482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推动新时代文旅融合深度发展</w:t>
      </w:r>
      <w:bookmarkEnd w:id="87"/>
      <w:bookmarkEnd w:id="88"/>
      <w:bookmarkEnd w:id="89"/>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文化和旅游在技术、产品、市场等方面有明确的边界，但又常常相互渗透、交叉、融合。根据不久前通过的《国务院机构改革方案》，文化部和国家旅游局合并，成立文化和旅游部。这是从国家战略层面推动文化和旅游深度融合发展的有力举措，将为建设文化强国增添动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6月10日，山西临汾举办首届尧都文化旅游节，通过祭祖、演出、推介会、展览等多项主题活动，打造当地文化旅游新名片。新华社发</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根据2017年旅游卫星账户统计数据显示，我国出入境旅游人员数量巨大，全域旅游发展迅猛，但由于我国人口基数大，居民流动性强，产生了多重“大国效应”，将旅游业与国民基数、旅游景区的运营质量对标分析可见，我国旅游业与旅游发达国家相比，依然处于低端化运转阶段，亟须文化导向和文化指引。用文化的理念发展旅游，用旅游的方式传播文化，有助于提高国家文化软实力和中华文化影响力。</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default" w:ascii="方正书宋简体" w:hAnsi="华文仿宋" w:eastAsia="方正书宋简体"/>
          <w:b/>
          <w:bCs/>
          <w:color w:val="000000" w:themeColor="text1"/>
          <w:spacing w:val="4"/>
          <w:sz w:val="24"/>
          <w:lang w:val="en-US" w:eastAsia="zh-CN"/>
          <w14:textFill>
            <w14:solidFill>
              <w14:schemeClr w14:val="tx1"/>
            </w14:solidFill>
          </w14:textFill>
        </w:rPr>
      </w:pPr>
      <w:r>
        <w:rPr>
          <w:rFonts w:hint="default" w:ascii="方正书宋简体" w:hAnsi="华文仿宋" w:eastAsia="方正书宋简体"/>
          <w:b/>
          <w:bCs/>
          <w:color w:val="000000" w:themeColor="text1"/>
          <w:spacing w:val="4"/>
          <w:sz w:val="24"/>
          <w:lang w:val="en-US" w:eastAsia="zh-CN"/>
          <w14:textFill>
            <w14:solidFill>
              <w14:schemeClr w14:val="tx1"/>
            </w14:solidFill>
          </w14:textFill>
        </w:rPr>
        <w:t>当前我国文旅业存在的发展瓶颈</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党的十九大报告指出，我国经济已由高速增长阶段转向高质量发展阶段，正处在转变发展方式、优化经济结构、转换增长动力的攻关期。从“高速”到“高质量”、从“增长”转向“发展”，与社会主要矛盾已经转化为人民日益增长的美好生活需要和不平衡不充分的发展之间的矛盾相符合。增长是经济总量的增长，而发展的内涵更加丰富，其要义是满足人民日益增长的美好生活需要，实现更平衡更充分的发展。这正是当下我国文化和旅游发展所呈现的新特征。</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进入新时代，文化和旅游融合有望迎来新的发展机遇。目前，我国文旅业的发展体量和市场规模已走在世界前列，但从产业发展质量和整体效益上看，仍处于发展初期，总体上受社会发展阶段的制约，其瓶颈主要表现在以下方面：</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我国文化旅游融合发展战略与理想状态相比仍有较大差距。目前，我国文化和旅游融合领域还较为单一，深度合作方面有待加强。主要表现为如下几个方面：文化内涵的挖掘不够深入，很多区域的悠久文化尚未得到很好彰显，旅游景区特色定位不够准确、清晰，一些地方忽略了文化在旅游业发展中的核心地位，在优秀传统文化的创造性转化、创新性发展上存在短板；文化、旅游的合作不够畅通，缺乏完善的制度作保障，部门之间在一定程度上仍然存在着管理不精细不严格、流程不清晰不科学等现象；各地政府在政策支持上缺乏协调机制，宏观调控作用尚没有得到有效发挥，对产业的促进性不明显，在税收、财政、产业扶持上的相关政策尚不完备，文化和旅游市场不够规范等。</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国民收入不平衡影响对文化和旅游消费的认知。根据《中华人民共和国2016年国民经济和社会发展统计公报》数据，目前全国人口约为13.38亿，“按全国居民五等份收入分组”，占人口1/5的高收入人群人均可支配收入59259元（月均4938元），贫困地区农村居民人均可支配收入8452元（月均702元）。在人均可支配收入方面，高收入人群与低收入人群相差10倍以上。收入的不平衡直接导致对文化和旅游消费认知的差距，在一定程度上制约了文化和旅游的发展。此外，我国当前的文化和旅游产品设计总体上还处于跟随阶段，缺少引领时尚的创意性产品；缺少满足人民日益增长的文化需求的个性化产品；缺少文旅与科技融合的高端产品。</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文化旅游资源开发不够、区域发展不平衡。我国拥有丰富的文化旅游资源，据不完全统计，可供观光的旅游景区有一万余处，而已开发并具有接待国内外游客能力的景区仅有1800余处，不足总数的五分之一，文化旅游资源尚未得到充分挖掘。同时，还存在一定程度的规划不当、区域发展不平衡等问题。《中国国内旅游年度发展报告2017》指出，我国国内旅游产业发展东强西弱，南强北弱。“旅游发展指数”从东向西、从南向北递减，东部、中部、东北部、西部之间对标数值为0.560.470.280.23；全国游客接待量比例，东部地区占37%，中部地区占27%，西部地区占29%，东北地区占7%；全国旅游总收入比例，东部地区占45%，中部地区占22%，西部地区占26%，东北地区占7%；旅游目的地的接待能力从东向西递减，而东、中、西“旅游产业综合发展水平”表现为532的三级阶梯状分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文化旅游配套基础设施不够完善，不同地区存在较大差距。文化旅游基础设施，不仅包括传统意义上的旅游交通业、餐饮酒店业，也包括融入新技术的旅游信息化基础设施等。我国基础设施建设方面还存在很多问题，尤其在一些经济不发达地区，由于缺乏相应的配套设施，文化旅游业发展受到很大限制，东部特大城市群和中西部大城市等基础设施完善的地方仍是主要的旅游目的地。</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发展资金不足，投融资渠道单一。发掘文化旅游业价值，要以文化为底蕴，以历史文物景观及文化活动观光服务为核心，在这一过程中需要大量的资金投入。我国目前文化旅游发展的主要资金来自政府投入，民营资本介入很少，融资渠道较为单一，在一定程度上制约了文化旅游业长远发展。</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default" w:ascii="方正书宋简体" w:hAnsi="华文仿宋" w:eastAsia="方正书宋简体"/>
          <w:b/>
          <w:bCs/>
          <w:color w:val="000000" w:themeColor="text1"/>
          <w:spacing w:val="4"/>
          <w:sz w:val="24"/>
          <w14:textFill>
            <w14:solidFill>
              <w14:schemeClr w14:val="tx1"/>
            </w14:solidFill>
          </w14:textFill>
        </w:rPr>
      </w:pPr>
      <w:r>
        <w:rPr>
          <w:rFonts w:hint="default" w:ascii="方正书宋简体" w:hAnsi="华文仿宋" w:eastAsia="方正书宋简体"/>
          <w:b/>
          <w:bCs/>
          <w:color w:val="000000" w:themeColor="text1"/>
          <w:spacing w:val="4"/>
          <w:sz w:val="24"/>
          <w:lang w:val="en-US" w:eastAsia="zh-CN"/>
          <w14:textFill>
            <w14:solidFill>
              <w14:schemeClr w14:val="tx1"/>
            </w14:solidFill>
          </w14:textFill>
        </w:rPr>
        <w:t>推进文化和旅游深度融合发展的对策建议</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近年来，传统的中国文旅业发生了很多变化，涌现出了旅游综合体、特色小镇等全新的概念，投资规模、表现形式和产业布局也有了很大变化。新时代文旅业的开发重点已从景区投资、大体量重资产转向更好挖掘开发文化、思想、科学、技术、艺术等对文旅业具有促进作用的隐形资产。由此，推动新时代文化和旅游深度融合发展，应在以下五个方面重点发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加大政策扶持力度，构建大产业体系。文化和旅游同属于精神需求消费内容，推进文化与旅游产业融合，政府要加强政策引导和规划，给予一定优惠政策倾斜，充分释放文化旅游结合的红利。一方面，在文化和旅游部完成融合的基础上，在2018年底前完成全国31个省、自治区、直辖市和新疆生产建设兵团文化和旅游部门的融合；在2019年底前对全国省、市、县三级文化和旅游行政部门进行全面融合，在编制上与中央的顶层设计紧密结合，形成从上到下统筹发展格局。另一方面，对全域旅游的发展加大宏观调控作用，结合《中共中央、国务院关于实施乡村振兴战略的意见》，以文化和旅游业为主导，形成多种新的旅游业态、旅游产品，共同构建文旅大产业体系，提升文化产业的附加值，把文旅产业链条向上下游延伸，拓展文旅产业发展空间。</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创新融合体系，实现文化和旅游无缝连接。要创新融合体系，打造旅游精品项目，结合区域优势和文化特色，构建更具内涵的文化旅游项目；要协调好区域之间旅游集团的融合发展，在国家文化和旅游部建立后，对省、市、县三级文化旅游部门实施统一管理，完善营销战略和宣传手段，推动旅游热潮的兴起；在掌握文旅系统百姓需求和资本规范接口的基础上，开发出与上下游需求兼容的文旅产品，更多采取能够满足百姓旅游需求并与旅游投资相匹配的开发手段，以便更快更好地推进文化产品创新开发，推动文化产业规模化发展。</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传承中华优秀传统文化，丰富融合发展新形式。旅游是保护、传承和发展传统文化的有效途径，在传承弘扬中华优秀传统文化中发挥着重要作用。要弘扬特色文化，丰富新的旅游模式，将物质文化与非物质文化有机结合起来。在弘扬中国革命精神的红色旅游、传播中国优秀传统文化的民俗旅游、体验祖国大好河山的田园风光旅游等的开发中，要以多样化手段推动中华优秀传统文化的保护、弘扬以及对外传播。结合民俗文化、民间工艺体验旅游等的开发，保护和发展传统民间艺术，推动传统工艺走进现代生活，促进传统工艺提高品质、形成品牌，走上产业化发展之路。在打造文化旅游品牌的同时，注重知识内涵发掘，满足人民群众多元化消费需求，构筑多元立体的文化旅游融合发展新形式。</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促进文化交流与传播，用文化和旅游讲好中国故事。近年来，随着国际出入境旅游、文化旅游交流年、主题旅游年等的开展，旅游已经成为我国跨文化交流的重要方式。如中俄旅游年、中美旅游年、中丹旅游年等，都是重大文化旅游交流活动。这些以旅游为载体和平台的跨文化交流活动，不仅刺激着文化旅游产业的发展，而且推动着中国文化走向世界，在文化交流中塑造中国的国际形象，提升中国的国际影响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在技术、资源、市场、产业上进行深度融合。在技术融合方面，要通过对现有的技术进行创新，改变原有技术和工艺流程，减少同质化技术，形成共同的技术基础，消除技术壁垒。在资源融合方面，文化资源与旅游资源具有较大重合性，进入新时代，要通过创新创造，使最新的开发技术得到有效整合利用，既保护有形文化资源，又传承非物质文化，吸引更多旅游者，实现产业发展和文化保护的双赢。在市场融合方面，要通过市场的创新整合、共同品牌的培育、资本整体运营来推动和实现文化和旅游产业的深度融合。在产业融合方面，要使打造文旅产业集团成为文化与旅游产业融合的重要载体，着力发展文化旅游业、文化会展业、娱乐业、动漫业等。</w:t>
      </w:r>
      <w:r>
        <w:rPr>
          <w:rFonts w:hint="eastAsia" w:ascii="方正书宋简体" w:hAnsi="华文仿宋" w:eastAsia="方正书宋简体"/>
          <w:color w:val="000000" w:themeColor="text1"/>
          <w:spacing w:val="4"/>
          <w:sz w:val="24"/>
          <w:lang w:eastAsia="zh-CN"/>
          <w14:textFill>
            <w14:solidFill>
              <w14:schemeClr w14:val="tx1"/>
            </w14:solidFill>
          </w14:textFill>
        </w:rPr>
        <w:t>（</w:t>
      </w:r>
      <w:r>
        <w:rPr>
          <w:rFonts w:hint="eastAsia" w:ascii="方正书宋简体" w:hAnsi="华文仿宋" w:eastAsia="方正书宋简体"/>
          <w:color w:val="000000" w:themeColor="text1"/>
          <w:spacing w:val="4"/>
          <w:sz w:val="24"/>
          <w14:textFill>
            <w14:solidFill>
              <w14:schemeClr w14:val="tx1"/>
            </w14:solidFill>
          </w14:textFill>
        </w:rPr>
        <w:t>作者：周耀林 武汉大学信息管理学院副院长</w:t>
      </w:r>
      <w:r>
        <w:rPr>
          <w:rFonts w:hint="eastAsia" w:ascii="方正书宋简体" w:hAnsi="华文仿宋" w:eastAsia="方正书宋简体"/>
          <w:color w:val="000000" w:themeColor="text1"/>
          <w:spacing w:val="4"/>
          <w:sz w:val="24"/>
          <w:lang w:eastAsia="zh-CN"/>
          <w14:textFill>
            <w14:solidFill>
              <w14:schemeClr w14:val="tx1"/>
            </w14:solidFill>
          </w14:textFill>
        </w:rPr>
        <w:t>；</w:t>
      </w:r>
      <w:r>
        <w:rPr>
          <w:rFonts w:hint="eastAsia" w:ascii="方正书宋简体" w:hAnsi="华文仿宋" w:eastAsia="方正书宋简体"/>
          <w:color w:val="000000" w:themeColor="text1"/>
          <w:spacing w:val="4"/>
          <w:sz w:val="24"/>
          <w14:textFill>
            <w14:solidFill>
              <w14:schemeClr w14:val="tx1"/>
            </w14:solidFill>
          </w14:textFill>
        </w:rPr>
        <w:t>戴有山</w:t>
      </w: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w:t>
      </w:r>
      <w:r>
        <w:rPr>
          <w:rFonts w:hint="eastAsia" w:ascii="方正书宋简体" w:hAnsi="华文仿宋" w:eastAsia="方正书宋简体"/>
          <w:color w:val="000000" w:themeColor="text1"/>
          <w:spacing w:val="4"/>
          <w:sz w:val="24"/>
          <w14:textFill>
            <w14:solidFill>
              <w14:schemeClr w14:val="tx1"/>
            </w14:solidFill>
          </w14:textFill>
        </w:rPr>
        <w:t>武汉大学政务管理研究中心副主任</w:t>
      </w:r>
      <w:r>
        <w:rPr>
          <w:rFonts w:hint="eastAsia" w:ascii="方正书宋简体" w:hAnsi="华文仿宋" w:eastAsia="方正书宋简体"/>
          <w:color w:val="000000" w:themeColor="text1"/>
          <w:spacing w:val="4"/>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w:t>
      </w:r>
      <w:r>
        <w:rPr>
          <w:rFonts w:hint="default" w:ascii="方正书宋简体" w:hAnsi="华文仿宋" w:eastAsia="方正书宋简体"/>
          <w:color w:val="000000" w:themeColor="text1"/>
          <w:spacing w:val="4"/>
          <w:sz w:val="24"/>
          <w:lang w:val="en-US" w:eastAsia="zh-CN"/>
          <w14:textFill>
            <w14:solidFill>
              <w14:schemeClr w14:val="tx1"/>
            </w14:solidFill>
          </w14:textFill>
        </w:rPr>
        <w:t>光明日报</w:t>
      </w: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w:t>
      </w:r>
      <w:r>
        <w:rPr>
          <w:rFonts w:hint="default" w:ascii="方正书宋简体" w:hAnsi="华文仿宋" w:eastAsia="方正书宋简体"/>
          <w:color w:val="000000" w:themeColor="text1"/>
          <w:spacing w:val="4"/>
          <w:sz w:val="24"/>
          <w:lang w:val="en-US" w:eastAsia="zh-CN"/>
          <w14:textFill>
            <w14:solidFill>
              <w14:schemeClr w14:val="tx1"/>
            </w14:solidFill>
          </w14:textFill>
        </w:rPr>
        <w:t>2018年6月14日</w:t>
      </w:r>
      <w:r>
        <w:rPr>
          <w:rFonts w:hint="eastAsia" w:ascii="方正书宋简体" w:hAnsi="华文仿宋" w:eastAsia="方正书宋简体"/>
          <w:color w:val="000000" w:themeColor="text1"/>
          <w:spacing w:val="4"/>
          <w:sz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default" w:ascii="方正书宋简体" w:hAnsi="华文仿宋" w:eastAsia="方正书宋简体"/>
          <w:color w:val="000000" w:themeColor="text1"/>
          <w:spacing w:val="4"/>
          <w:sz w:val="24"/>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snapToGrid/>
        <w:spacing w:before="382" w:beforeLines="100" w:after="382" w:afterLines="100" w:line="460" w:lineRule="exact"/>
        <w:ind w:left="700" w:leftChars="250" w:right="700" w:rightChars="25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90" w:name="_Toc29347"/>
      <w:bookmarkStart w:id="91" w:name="_Toc14846_WPSOffice_Level2"/>
      <w:bookmarkStart w:id="92" w:name="_Toc15343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范周：文旅融合迈进新时代</w:t>
      </w:r>
      <w:bookmarkEnd w:id="90"/>
      <w:bookmarkEnd w:id="91"/>
      <w:bookmarkEnd w:id="92"/>
    </w:p>
    <w:p>
      <w:pPr>
        <w:ind w:left="0" w:leftChars="0" w:firstLine="0" w:firstLineChars="0"/>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 xml:space="preserve">【编者按】 </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作为深化党和国家机构改革的重要内容，文化和旅游部日前揭牌成立。组建文化和旅游部，对于推进文化和旅游领域治理体系和治理能力现代化，推动文化事业、文化产业和旅游业融合发展，满足人民美好生活需要，提高国家文化软实力和中华文化影响力，具有重要意义。针对文化和旅游融合发展趋势，经济日报特邀中国传媒大学经管学部学部长兼文化发展研究院院长、教授、博士生导师范周作出相关评析，欢迎广大读者关注并参与讨论。</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3月17日，十三届全国人大一次会议批准了国务院机构改革方案，不再保留文化部、国家旅游局，将组建文化和旅游部。4月8日，文化和旅游部举行揭牌仪式。</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组建文化和旅游部，符合文化和旅游的发展趋势。文化产业是一种与其他产业关联度较高的产业类型。文化与相关产业跨界融合、应用新技术、活跃消费市场需求，可推动关联产业转型升级，催生文化新业态发展。而且，文化是旅游产业的灵魂和内涵所在，越来越多的案例表明，打好“文化牌”是助推地方旅游产业发展的重要策略。</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旅游产业是地区传统文化发展和传承的重要载体。随着人们精神追求的多元化和个性化，旅游的各个要素——吃住行游购娱都与文化有关联，民宿的兴起就是一个很好的例证。同时，以实景演出为代表的旅游演艺市场，正改变着“上车睡觉，下车拍照”的传统旅游形式，让人们有了对文化的深度体验。此外，影视、动漫、音乐等文化业态与旅游的融合更加广泛和深入，创新着旅游产品和营销模式。</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文化旅游作为一个综合性、融合性很强的产业，一方面是靠“老天爷”的自然资源，另一方面是靠“老祖宗”的文化资源。文化产业、公共文化服务、文物保护和利用、旅游产业的发展相互密不可分。然而，此前多年，这些交叉融合领域归属不同管理机构，在一定程度上形成了“多管一”的局面。近年来，很多地方的文化、旅游相关机构调整与合并，也正是基于管理内容日益交叉重叠的现实，以统筹协调管理职能，提升政府服务效能。2017年，全国24个省份的旅游“局升委”，将旅游局升格成省级地方政府的组成部门，就是为了适应新时代文化和旅游业发展的新要求。</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文化和旅游部的组建，并不是职能上的简单相加，未来工作重点不是只抓“文”或者重视“旅”，而是融合发展，实现资源和载体、内容与形式、休闲与体验的结合，有助于产业、事业、文物、旅游管理的优化协同高效，有助于文化产业资源、公共服务资源、可开发利用的文物资源和旅游资源统筹，推动业态创新，实现产业升级与消费升级。</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此前，我国很多城市在文旅融合发展上已有成功实践经验。据统计，全国相关城市已经组建了100多个文旅集团以及各类文旅基金，以适应当前旅游业转型升级的需要。我国有大量的文化古迹需要有效保护与活化，这种保护需要巨大的资金支持，单单依靠国家财政往往难以支撑。此外，旅游升级需要打造IP，拓展产业链，集合影视、广告、文学、艺术、新媒体等多种文化形式，仅凭政府一家之力难以实现，文化旅游集团（或文化投资集团）通过制定科学合理的旅游发展战略和产业布局，将文化与旅游深度结合，有针对性地开展重点旅游资源与项目的建设开发，统筹协调，促进文旅做大做强。（作者为中国传媒大学经管学部学部长兼文化发展研究院院长、教授、博士生导师）</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（摘自：经济日报  2018年4月23日）</w:t>
      </w:r>
    </w:p>
    <w:p>
      <w:pPr>
        <w:pStyle w:val="2"/>
        <w:widowControl/>
        <w:rPr>
          <w:rFonts w:hint="eastAsia"/>
          <w:lang w:val="en-US" w:eastAsia="zh-CN"/>
        </w:rPr>
      </w:pPr>
      <w:bookmarkStart w:id="93" w:name="_Toc32730"/>
      <w:r>
        <w:rPr>
          <w:rFonts w:hint="eastAsia"/>
          <w:lang w:val="en-US" w:eastAsia="zh-CN"/>
        </w:rPr>
        <w:br w:type="page"/>
      </w:r>
      <w:bookmarkStart w:id="94" w:name="_Toc7167_WPSOffice_Level1"/>
    </w:p>
    <w:p>
      <w:pPr>
        <w:pStyle w:val="2"/>
        <w:keepNext/>
        <w:keepLines/>
        <w:pageBreakBefore w:val="0"/>
        <w:widowControl/>
        <w:kinsoku/>
        <w:wordWrap/>
        <w:overflowPunct/>
        <w:topLinePunct w:val="0"/>
        <w:autoSpaceDE/>
        <w:autoSpaceDN/>
        <w:bidi w:val="0"/>
        <w:adjustRightInd/>
        <w:snapToGrid/>
        <w:spacing w:before="0" w:after="0" w:line="240" w:lineRule="auto"/>
        <w:textAlignment w:val="auto"/>
        <w:rPr>
          <w:rFonts w:hint="eastAsia"/>
          <w:lang w:val="en-US" w:eastAsia="zh-CN"/>
        </w:rPr>
      </w:pPr>
    </w:p>
    <w:p>
      <w:pPr>
        <w:pStyle w:val="2"/>
        <w:keepNext/>
        <w:keepLines/>
        <w:pageBreakBefore w:val="0"/>
        <w:widowControl/>
        <w:kinsoku/>
        <w:wordWrap/>
        <w:overflowPunct/>
        <w:topLinePunct w:val="0"/>
        <w:autoSpaceDE/>
        <w:autoSpaceDN/>
        <w:bidi w:val="0"/>
        <w:adjustRightInd/>
        <w:snapToGrid/>
        <w:spacing w:before="0" w:after="0" w:line="600" w:lineRule="auto"/>
        <w:ind w:left="0" w:leftChars="0" w:firstLine="0" w:firstLineChars="0"/>
        <w:jc w:val="both"/>
        <w:textAlignment w:val="auto"/>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pPr>
      <w:bookmarkStart w:id="95" w:name="_Toc15482_WPSOffice_Level2"/>
      <w:r>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t>【各地措施】</w:t>
      </w:r>
      <w:bookmarkEnd w:id="93"/>
      <w:bookmarkEnd w:id="94"/>
      <w:bookmarkEnd w:id="95"/>
    </w:p>
    <w:p>
      <w:pPr>
        <w:pStyle w:val="3"/>
        <w:keepNext/>
        <w:keepLines/>
        <w:pageBreakBefore w:val="0"/>
        <w:widowControl w:val="0"/>
        <w:kinsoku/>
        <w:wordWrap/>
        <w:overflowPunct/>
        <w:topLinePunct w:val="0"/>
        <w:autoSpaceDE/>
        <w:autoSpaceDN/>
        <w:bidi w:val="0"/>
        <w:adjustRightInd/>
        <w:snapToGrid/>
        <w:spacing w:before="382" w:beforeLines="100" w:after="382" w:afterLines="100" w:line="460" w:lineRule="exact"/>
        <w:ind w:left="700" w:leftChars="250" w:right="700" w:rightChars="25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96" w:name="_Toc12438_WPSOffice_Level3"/>
      <w:bookmarkStart w:id="97" w:name="_Toc18740"/>
      <w:bookmarkStart w:id="98" w:name="_Toc15647_WPSOffice_Level2"/>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着力“四大转变” 推进“文旅融合”</w:t>
      </w:r>
      <w:bookmarkEnd w:id="96"/>
      <w:bookmarkEnd w:id="97"/>
      <w:bookmarkEnd w:id="98"/>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习近平总书记在党的十九大报告中明确指出：“没有高度的文化自信，没有文化的繁荣兴盛，就没有中华民族伟大复兴。”我国是拥有5000多年历史的文明古国，旅游资源得天独厚，自然和人文景观异彩纷呈。我们有责任、有能力把文化和旅游巧妙结合起来，推动我国文化旅游业发展迈上新台阶。</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文化是灵魂，旅游是载体。文化旅游作为一种全新的体验形式成为现代旅游业发展的新亮点，文旅产业也成为全国许多地区发展的重点之一。中共中央出台的《深化党和国家机构改革方案》提出组建文化和旅游部，这说明文化和旅游大融合发展的全新时代已然揭幕，文化旅游发展步入了黄金期。</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坚定文化自信，提升文旅业发展新内涵。只有坚定文化自信，才能突出地域特色，提升旅游业的文化内涵和品位，才能将资源优势转变为发展优势和产业优势，才能更加有利于文旅产业发展，进而推动区域经济更好更快发展。华夏古文明，山西好风光。山西既有壮美自然风光，也有老祖宗创造的不朽文化遗产，更有老前辈留下的宝贵红色基因，这些都是山西发展文化旅游业得天独厚的资源禀赋。为了推动我省文化与旅游的进一步融合发展，全省旅游产业发展大会吹响了加快把文化旅游业打造成战略性支柱产业的进军号。</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洪洞县深厚的传统文化是旅游业发展的最大优势所在。伏羲画卦、女娲补天、师旷正音、皋陶治狱、尧王访贤、舜耕历山等远古佳话，不胜枚举。这里是国宝《赵城金藏》故事的发生地，更是亿万万中华儿女寻根祭祖的共同精神家园——大槐树文化的发源地。洪洞县旅游业经过多年的发展，“华人老家”文化旅游品牌已经得到广泛的认可。不过需要看到，面对新时代人民群众对优质美好旅游生活的向往需求，洪洞县旅游发展游客文化体验浅、游客停留时间短、游客重复游览少、旅游产业链条短、旅游综合效益低等问题表现的还是非常突出。为此，我们要全力推动文化与旅游的进一步融合发展，提升旅游业的文化内涵，以全省旅游产业发展大会在临汾举办为契机，积极提升“华人老家”的知名度。</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放眼全域旅游，谱写文旅业发展新篇章。面对文化与旅游深度融合发展的时代大潮，面对全域旅游理念向纵深发展的时代强音，面对我省打造内陆地区对外开放新高地的时代机遇，洪洞县委县政府瞄准新的历史发展机遇，大力推进“四大转变”，努力打造华夏儿女“想家、回家、恋家”的精品优质根祖文化旅游目的地。</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从部门行为向政府统筹推进转变。文化旅游业的综合性决定了需要构建统筹性的推进机制，我们充分认识到现有文物旅游管理服务中心旅游产业综合推进职能薄弱的现状，把旅游业确立为党委政府的“一把手”工程和“牛鼻子”工程，大力增强文化旅游业全域化发展的能力，着力破除影响文化旅游业发展的一切障碍。为了进一步提高与文化的融合发展，我们成立文化旅游发展委员会的相关方案已得到市级批复，成立了国有性质的“华人老家”旅游投资发展公司，整合全县资源、对接社会资本，并与专业公司专业团队进行合作，为全域旅游的发展奠定了坚实基础。</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从景区景点建设向综合目的地服务转变。虽说，我们在景区景点建设方面已取得显著成绩：2017年，洪洞大槐树寻根祭祖园顺利通过国家5A级景区景观质量评审；明代监狱、县衙大堂、关帝楼、莲花城等4A级景区的创建工作有序开展。但是，全域旅游的发展，需要依托景区景点的发展，构建综合旅游目的地服务体系。为此，我们按照“大旅游、大发展”的理念，坚持政府主导、企业主体，在旅游综合公共服务建设方面做到政府不能缺位，最大化地发挥“洪洞县文化旅游业工作领导组”和即将组建的文化旅游发展委员会的统筹推进作用。</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从企业单打独享向社会共建共享转变。按照体制机制改革创新的要求，我们大力推进景区景点所有权和经营权的分离，实现经济效益和社会效益的最大化。大槐树、广胜寺景区，在体制机制改革过程中虽然已走在全省的前列，但只是个体的成功，在今后的发展过程中，更要发挥龙头景区的带动作用，还需借助有实力的专业机构对全县的文化旅游资源统筹开发、统筹管理，连带周边共同发展，充分发挥优势资源的辐射带动作用。在实现优势旅游资源统筹开发经营的过程中，我们坚持社会共建、全民参与、全民共享的发展理念，最大化调动全民参与文化旅游业的积极性，增强广大群众来自文化旅游产业发展中的获得感。</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从封闭的旅游自循环向开放的“旅游+”转变。全域旅游，就是要打破封闭的旅游自循环，推动旅游与相关产业的融合发展。我们积极探索旅游与新型城镇化融合，构建城市建设、土地利用、旅游发展等规划“多规合一”，走旅游驱动型的城镇化道路，紧密围绕根祖家园的文化主题，努力打造文旅特色城镇体系，打造风情县城和特色小镇，布置一批特色旅游街区，繁荣旅游商业；推动旅游与乡村振兴融合发展，结合美丽乡村建设，根据姓氏分布和不同的村名来历，打造全球平民最大的百家姓祠堂群；构建民俗村、民俗户、特色农业休闲园区相结合的乡村休闲度假体系，充分发挥旅游富民效应；推动旅游与交通运输融合发展，紧扣我省打造内陆地区对外开放新高地的定位，及时谋划与黄河一号等国家旅游专用干线公路的旅游交通连接，按照“快进慢游”的理念，努力构建干线串联、支线循环、面上成网的旅游路网格局。</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（摘自：山西日报  2018年4月3日）</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snapToGrid/>
        <w:spacing w:before="382" w:beforeLines="100" w:after="382" w:afterLines="100" w:line="460" w:lineRule="exact"/>
        <w:ind w:left="700" w:leftChars="250" w:right="700" w:rightChars="25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99" w:name="_Toc24243_WPSOffice_Level2"/>
      <w:bookmarkStart w:id="100" w:name="_Toc8135"/>
      <w:bookmarkStart w:id="101" w:name="_Toc15869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乔家大院文旅融合新作品惊艳亮相</w:t>
      </w:r>
      <w:bookmarkEnd w:id="99"/>
      <w:bookmarkEnd w:id="100"/>
      <w:bookmarkEnd w:id="101"/>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皇家有故宫，名宅有乔家。10月31日，山西“乔家大院·梦境琅環”千亩商旅文化项目全球招商正式启动，标志着乔家大院紧抓全省转型综改和创建全域旅游示范省的机遇，文化与旅游融合发展的又一力作问世。</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百年大院 别有洞天</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作为国家级文物保护单位，乔家大院始建于清乾隆20年（1755年），是一座具有北方汉族传统民居建筑风格的古宅，由“在中堂”“德行堂”“宁守堂”“保元堂”四个大院构成。全院占地面积10642平方米，共有6座大院，20进小院，313间房屋，呈双“喜”字形。乔家大院的建筑群宏伟壮观，同时它的一砖一瓦、一木一石都体现了精湛的建筑技艺。大院内砖雕、木刻、彩绘到处可见，题材广泛，寓意吉祥。从门的结构看，有硬山单檐砖砌门楼，半出檐门，石雕侧跨门，一斗三升十一双翘踩仪门等。屋顶格式有悬山顶、卷棚顶、平房顶等，这样形成平的、低的、高的、凸的，无脊的、有脊的、上翘的、垂弧的……每地每处都别有洞天。</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近年来，随着《大红灯笼高高挂》《乔家大院》《诚忠堂》等影视剧的热播，乔家大院口碑一路飙涨，成了大众前往山西旅游必打卡的景区之一，景区的IP价值迎来了质的飞跃。据景区负责人介绍，近年来景区游客量实现节节攀升。2015年，景区游客量为168万人次；2016年，游客量为200万人次；至2017年，游客量达230万人次。今年，仅“十一”黄金周期间，游客量就高达20万余人次。</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千亩圣地 复盛商魂</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鼓声，用苍茫厚重带我们重回往昔的峥嵘岁月。北京民族乐团用激扬的打击乐擦拭历史的薄尘，描绘昔日晋商创业的曲折艰辛和商行天下的豪放胸襟。气势恢宏的开场表演结束后，发布会正式开始。制作精美的宣传片，带我们回首过去，展望未来。光影流转间，历经两百余年岁月变迁的乔家大院又将焕发出新的生机活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日本MAO 一级建筑师事务所、艾麦欧（上海）建筑设计咨询有限公司董事长毛厚德先生登台演讲，在他绘声绘色的演讲中，我们得以窥见未来乔家大院雄奇俊秀风景的一角。乔家大院·千亩商旅文化作品，将传承晋商文化的开放与包容，在保持整体风格的前提下，紧密结合传统文化与现代艺术，进而形成东古西新、南秀北雄的整体格局。乔家大院千亩项目，承载晋商传统文化与现代商道精粹，以前瞻的洞见致敬千百年来山西大地之上深耕不辍的传奇晋商。</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十大主题 打造标杆</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尘缘苦短叹人间路，不能够容我细思量……留住所爱留住所想，留住一梦相伴日月长……”一首《远情》，唱出了乔家百年商史的荡气回肠和坚守信义的儒商风骨。大众旅游时代的到来，传统文化的复兴与弘扬，与社会同进步、与时代同发展。山西智旅博翔旅游置业开发有限公司负责人发表致辞，商业是时代发展的载体与脉络，山西乔家大院也是山西商业发展的一个缩影。未来的乔家大院，不仅仅只是一个单纯的旅游产品项目。</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在千亩文化旅游的鸿篇巨制中，乔家大院将书写吃、住、行、游、购、娱、商、养、学、闲、情、奇十二大生活场景体验的章回，构建“采茗源”“儒践贾道”“辐辏集市”“喜乐街”“匠人荟”“明月关”“云水堂”“企艺萃”“沁养园”“儒入禅经”等十大文化主题街区，以“古为今用”为原则，呈现新时代下晋商文化所带来的全新活力，为山西乃至全国旅游业界做出示范模式。</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太原世联卓群房地产顾问有限公司总经理说，山西旅游产业拥有着巨大的投资空间和变现能力，乔家大院千亩商旅文化项目升值潜力无限，未来价值不可预期。</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院启中国 商旅传奇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续写晋商的辉煌成就与未来，必然要敬畏晋商厚重的历史。山西大学王怀宇教授娓娓道来，驼铃响起，万里茶道的沧桑与豪迈历历在目。乔家大院千亩项目，立足万里茶道始源地，复兴传统晋商文化，再现这一商业史上的奇观，优化资源调配结构，搭建城市文化高级交流平台，提升区域价值能级。打造全球晋商故里，把乔家大院这一遐迩闻名的5A旅游品牌打造成为世界著名的东方文化品牌，使之成为“晋商文化旅游目的地，华夏人文精神新家园，东方商业文明朝圣地”。</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作为乔家大院千亩商旅文化项目的重要组成部分，位于乔家大院景区入口处的历史文化商业街区预计明年5月正式开街，建设规模3万余平方米，由商铺和客栈组成，商铺分山西文化业态区、主力品牌业态区、晋中文化业态区、古今风情业态区4部分。历史文化商业街区将浓缩“先有复盛公，后有包头城”的晋商历史文化，再现古包头城曾经的商业辉煌。</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在热烈的掌声中，各界代表携手启动案名发布仪式。灯光闪耀中，“乔家大院·梦境琅環”缓缓升起，全球招商正式启动！</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（摘自：山西新闻网2018年11月2日）</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0" w:after="0" w:line="600" w:lineRule="auto"/>
        <w:textAlignment w:val="auto"/>
        <w:rPr>
          <w:rFonts w:hint="eastAsia"/>
          <w:szCs w:val="22"/>
          <w:lang w:val="en-US" w:eastAsia="zh-CN"/>
        </w:rPr>
      </w:pPr>
      <w:bookmarkStart w:id="102" w:name="_Toc1692"/>
      <w:bookmarkStart w:id="103" w:name="_Toc29897_WPSOffice_Level1"/>
      <w:bookmarkStart w:id="104" w:name="_Toc15343_WPSOffice_Level2"/>
      <w:r>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t>【陕西行动】</w:t>
      </w:r>
      <w:bookmarkEnd w:id="102"/>
      <w:bookmarkEnd w:id="103"/>
      <w:bookmarkEnd w:id="104"/>
    </w:p>
    <w:p>
      <w:pPr>
        <w:pStyle w:val="3"/>
        <w:keepNext/>
        <w:keepLines/>
        <w:pageBreakBefore w:val="0"/>
        <w:widowControl w:val="0"/>
        <w:kinsoku/>
        <w:wordWrap/>
        <w:overflowPunct/>
        <w:topLinePunct w:val="0"/>
        <w:autoSpaceDE/>
        <w:autoSpaceDN/>
        <w:bidi w:val="0"/>
        <w:adjustRightInd/>
        <w:snapToGrid/>
        <w:spacing w:before="382" w:beforeLines="100" w:after="382" w:afterLines="100" w:line="460" w:lineRule="exact"/>
        <w:ind w:left="700" w:leftChars="250" w:right="700" w:rightChars="25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105" w:name="_Toc7564"/>
      <w:bookmarkStart w:id="106" w:name="_Toc1351_WPSOffice_Level2"/>
      <w:bookmarkStart w:id="107" w:name="_Toc18019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陕西文化旅游如何融合发展</w:t>
      </w:r>
      <w:bookmarkEnd w:id="105"/>
      <w:bookmarkEnd w:id="106"/>
      <w:bookmarkStart w:id="108" w:name="_Toc12891_WPSOffice_Level2"/>
      <w:bookmarkStart w:id="109" w:name="_Toc18248"/>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 xml:space="preserve"> 可从这些方面入手</w:t>
      </w:r>
      <w:bookmarkEnd w:id="107"/>
      <w:bookmarkEnd w:id="108"/>
      <w:bookmarkEnd w:id="109"/>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7月10日至11日，陕西省文化产业发展现场会在西安召开，陕西省委书记胡和平作出批示并指出：要充分发挥陕西文化资源优势，坚持创新发展，持续壮大文化产业规模，推动文化旅游深度融合，真正把文化产业打造成支柱产业，为促进文化繁荣兴盛、建设文化强省、加快新时代追赶超越作出更大贡献。</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可见，推动文化旅游深度融合发展，成为下一步陕西文化产业发展的重要工作。</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其实， 现实中文化与旅游已经开始融合发展。文化旅游部的成立是从国家战略层面推动文化和旅游深度融合发展的有力举措，标志着我国已经进入文化与旅游融合发展的新时代，并将促进文化产品的市场和国际化。文旅融合既能有利于增强战略规划和大项目的整体性，也能强化旅游中的文化体验和产业属性。</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鉴于此，我们特邀请陕西省社会科学院院文化旅游研究中心主任、研究员，院学术委员会委员张燕女士就“陕西文化旅游深度融合发展”问题从目前陕西文化旅游融合发展的现存问题、解决方法和发展方向三个方面进行深入解读，希望为推动我省文化旅游融合发展提供借鉴思路。</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陕西省整个文化旅游环境前景较好，推动文化与旅游深度融合，以文促旅、以旅载文，大力发展文旅经济是当务之急。</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上一期张燕女士向我们剖析了陕西文旅融合当下所存在的问题→《陕西文化旅游如何融合发展存在五个方面问题》。本期张燕女士给出了针对上述问题的一些解决方案，并继续就陕西文旅融合发展的方向和前景进行了更加深度的讨论。</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实现陕西省文旅深度融合是解决问题的关键。陕西文化旅游业要加大文旅融合力度，全面构建文旅产业顶层融合、产品融合、营销融合的大格局，努力实现文化旅游业发展水平的新提升。</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加快推动管理体制的改革</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陕西必须加快文化与旅游管理体制的改革，使国有文旅企业能够真正成为市场主体。打破区域化分割和行业化分割的状况，建立统一、协调的管理体制，以利于景区的规划、建设和管理，为文旅融合奠定坚实的制度基础。建议在制定旅游发展规划时将文化资源的挖掘、研究、开发与旅游产业发展一同规划、安排、部署。要结合陕西文化旅游业发展形势和趋势，前瞻性出台财政扶持政策、金融倾斜政策、产业投资政策等，吸引资金、人才、技术向文旅融合聚集。</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企业增强创新意识</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企业是推动旅游与文化产业融合的重要力量。无论是旅游企业，还是文化企业应意识到传统的技术、管理、经营理念都在一步步走向衰落，企业要想生存和发展，就必须具有创新的理念和精神。文化产业和旅游产业的企业应充分利用互联网、大数据技术，深度挖掘客户需求，不断创新文化旅游产品和服务，注重提升客户体验，提高市场竞争力，从而推动产业的转型升级。基于此，深入调研，做强做精一批具有创新性、竞争力、专业水平高、特色明显的文化与旅游相结合的旅游企业，使之发挥“旗舰”作用，促进结构合理的产业体系的形成；支持国有企业进行改革，鼓励非公有制企业发展，促进文旅产业融合提升。</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增加文化旅游产品的创新与供给</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陕西省应对现有文化旅游资源进行整合，开拓多种形式的专题旅游，增加文化旅游景区品牌化、特色化供给。依托陕西精品文化旅游资源，深度挖掘旅游景区与地域文化，开发、打造出一批新的文化旅游精品，增强文化旅游景区的高端特色和旅游基础设施的供给水平，构建陕西国际文化旅游目的地系列品牌。结合民俗文化、民间工艺体验旅游等项目的开发，保护和发展传统民间艺术，促进传统工艺提高品质、形成品牌，走上产业化发展之路，构筑多元立体的文化旅游融合发展新形式。</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加大文化旅游产业的资金投入</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首先，对全省国保、省保、市保单位文化资源主动向旅游资源转化的要加大财政资金拔付；设立文旅融合专项发展资金，放宽融资条件，延长贷款期限，鼓励文旅融合产品创新创造；对文化产品与旅游产品双向融合趋势明显的企业加大产业投资政策扶持，帮助其发展壮大。其次，鼓励多元化的经营与多元化资金投入，建立财政投入、社会资本、民营资本及海外资本的多渠道融合机制，支持一些条件成熟的文化、旅游企业上市，并进一步支持其参股、控股、兼并、收购文化或旅游企业，采用多元化投融资方式促进文化与旅游资源的增质提效。</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传承地域文化，打造文化精品</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发掘地域文化，打造文化精品。一方面，要充分运用地域民俗素材，统筹规划和建设一批具有示范引领作用的博物馆、展览馆、纪念馆、民俗小镇等，把有形、无形的民俗文化遗产保护好、传承好。另一方面，要创新手段和方法，传承地域文化，讲好陕西故事。</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文旅融合发展，打造文化旅游品牌产品</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一是以旅游业的发展带动文化产业的发展，在旅游资源的开发，旅游产品的打造以及旅游市场的拓展三个环节中融入文化产业，充分体现文化性和体验性。二是加大文化产业项目的开发和实施力度，不论是文化产业示范基地建设还是文化演艺产业的发展，都要有效融合陕西旅游资源，做到两者相辅相成，共同发展。三是陕西具有历史文化、民俗风情、秦岭山水等众多资源形式，加大整合这些文化资源的的力度，以此保持核心竞争力中的资源整合能力。同时，要科学利用传统村落、文物遗迹及博物馆、纪念馆、美术馆、艺术馆、世界文化遗产、非物质文化遗产展示馆等文化场所，开展文化、文物旅游，推动剧场、演艺、游乐、动漫等产业与旅游业融合开展文化体验旅游。四是打造集文化产业和旅游业为一体的核心品牌项目，依靠核心品牌项目并向外延伸，完善产业内部架构的配套设施，实现文化产业和旅游业共同发展。例如可以打造“丝绸之路经济带文化旅游”品牌，实现陕西“丝路文化”与“丝路旅游”融为一体。</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构建人才建设机制，培养文旅融合人才</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陕西省应着力于建立文旅人才建设机制。 一方面，应建立和完善人才引进制度，通过政府政策、员工持股激励等方式引进各类文旅人才，尤其是既懂创意、又懂市场运作和经营管理的高层次复合型人才；另一方面，可利用陕西省自身的教育资源，通过联合培养、社会机构培训等方式培养各层次所需的的文旅人才，为文旅产业的发展提供充足的人才保障。</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作为国家大力扶持的产业发展新模式，文化、旅游两大产业的融合发展对促进国民经济的转型升级有着重大意义。作为综合性、带动性极强的产业，文化、旅游明显呈现出多领域、多产业和多区域融合发展的势头。“一带一路”战略布局、各经济区整合划分以及关中平原城市群的规划建立等经济空间布局都有利于陕西文旅产业的资源整合与市场扩容。</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随着中国大众旅游时代的到来，全国人均国内旅游次数已达3次/年以上，文化旅游成为国内最大的文化消费市场。因此，在繁荣文化产品创作生产中融入旅游需求导向，在现代文化产业体系建设中注入旅游发展手段，文旅融合发展，必将有利于更快更好地推进文化产品的创新开发与文化产业的规模化发展。</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陕西文旅融合发展要注意确保政策先导。旅游与文化事业发展在很多领域具有交叉性和融合性，在保障机制建设方面，通过旅游与文化事业相关政策内容的深度融合，建立政策体系的双重领域共享机制，能够更好地发挥体制机制和政策体系的综合效能。例如，在文化用地和旅游用地保障方面，将文化用地与旅游用地混合使用、多用途使用，不仅有利于土地资源的集约化利用，而且能够推进文化与旅游的融合发展、一体化发展。</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新旅游时代就是文化塑造与旅游体验的融合，形成线上线下体验的闭环，以旅游为平台，促进文化开放和跨文化交流。文旅融合是文化产品创新、文化遗产保护与传承、文化产业发展的重要手段，已经成为陕西对外文化开放和跨文化交流的重要方式。文旅融合发展会带来传统景区的进一步升级。譬如，华山、翠华山、太白山等靠山吃山的景区，可能会有大变化，包括景区内容的提升、景区产品质量升级，这是市场倒逼下必须进行的改革。未来门票价格可能下降或取消，收入来源要依靠新的文旅融合产品来推动，从单一的观光游走向休闲度假、全域旅游等业态，朝着综合文化旅游目的地等更多元化的旅游产品方向发展。这中间的变革，也将是陕西本土集团涌现或崛起的时机。一些线上的公司正加速往线下走，一些线上动漫类公司也积极走向线下，通过IP和流量去线下拿地，落地项目，这也是一个趋势。</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大文化、大旅游的概念将更快得以推进。文化旅游业将成为国民经济和社会发展的名副其实的战略性支柱产业。文旅融合趋势渐强，政府与市场的关系也需要更进一步的审视。诸多省市早已成立了文旅集团，这些地域性的文旅集团，主要是统筹政府掌控的旅游资源，但创新能力、内容生产能力和系统性的综合开发能力不够。这些文旅集团未来可能会有一些选择退出，或者与民营资本进行混合制改革，这是一个趋势。</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文旅融合趋势进一步增强，文旅产业投资增长将持续走热，国有资本、社会资本、境外资本将形成百花齐放的格局。在资本、创意和科技的驱动下，文旅新产品新业态的迭代更新必然加快，蕴含着巨量的投资空间和潜力。旅游业态以及其产品的竞争力实质皆为文化的竞争，文旅融合发展将迎来更加广阔的发展领域。</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（摘自：陕西观察  2018年7月19日）</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widowControl/>
        <w:ind w:left="0" w:leftChars="0" w:firstLine="0" w:firstLineChars="0"/>
        <w:jc w:val="cente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110" w:name="_Toc854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陕北乡村文旅融合：文化火起来，百姓富起来</w:t>
      </w:r>
      <w:bookmarkEnd w:id="110"/>
    </w:p>
    <w:p>
      <w:pPr>
        <w:widowControl/>
        <w:ind w:left="0" w:leftChars="0" w:firstLine="0" w:firstLineChars="0"/>
        <w:jc w:val="cente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踩着安塞腰鼓激昂的鼓点，伴着信天游高亢的曲调，一批批海内外游客踏上陕西延安安塞区的土地，体验独特的文化之旅。</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位于黄土高原腹地的陕西省延安市安塞区，文化资源丰厚。这里既有源远流长的中原农耕文化，也有粗犷豪迈的草原游牧文化；既有辉煌灿烂的红色革命文化，也有风情浓郁的黄土民俗文化。该区是拥有“腰鼓之乡”、“剪纸之乡”、“绘画之乡”、“民歌之乡”和“曲艺之乡”五张文化名片的县区，也是闻名遐迩的“国家级文化产业示范基地”和“中国民间文化艺术之乡”。</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近年来，当地政府按照“文化输出、旅游导入”和“文化养民、文化富民”的思路，把文化旅游发展同文化旅游扶贫统筹推进。全区免费为贫困群众举办各类艺术培训班，让有劳动能力的贫困群众掌握文化技能，利用闲暇和空余时间参加文化演出增加收入；改善全区农村公共文化基础设施条件，为广大群众提供文化活动场所；依托当地演出公司和文化协会，组织全区文化艺术人才赴世界各地巡回演出，让文化走出去、游客走进来、产业做起来、市场火起来、百姓富起来。</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目前，安塞全区18万人口中登记备案的各类民间艺人达3.4万人。当地安塞腰鼓参与人数2000多人，长期演出人员200余人，年人均收入1.5万余元；剪纸、绘画从业人员173人，年人均收入1.2万元；民间演出队伍137人，年人均收入1.32万元。2017年，通过文化扶贫，全区2420名贫困群众实现脱贫，人均增收8200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为吸引游客到安塞旅游观光，今年5月，安塞区以打造黄土风情旅游首选地为目标，新建冯家营“千人腰鼓”表演村、高桥魏塔“东方毕加索”绘画村和西营“陕北信天游”大舞台3个民俗文化村，将民俗文化资源整合开发。截至目前，“千人腰鼓”表演村累计演出53场，接待游客40多万人次；“东方毕加索”绘画村接待游客近万人次。1至9月，全区累计接待游客206.6万人次，旅游综合收入实现10.06亿元，同比分别增长154.6% 和301.5%。</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如今，当地百姓彻底转变了只把民间文化艺术当作娱乐的理念，让祖辈传承的“五张文化名片”资源变为致富源泉，“生活在城镇、产业在农村、致富在旅游”的愿景正在变为现实，乡亲们正通过文化旅游增收致富，奔向自己的幸福生活。 </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（摘自：新华网  2018年10月29日）</w:t>
      </w:r>
    </w:p>
    <w:p>
      <w:pPr>
        <w:numPr>
          <w:ilvl w:val="0"/>
          <w:numId w:val="0"/>
        </w:numPr>
        <w:ind w:leftChars="200"/>
        <w:jc w:val="both"/>
        <w:rPr>
          <w:rFonts w:hint="default" w:ascii="Times New Roman" w:hAnsi="Times New Roman" w:eastAsia="黑体" w:cs="Times New Roman"/>
          <w:b/>
          <w:sz w:val="36"/>
          <w:lang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numPr>
          <w:ilvl w:val="0"/>
          <w:numId w:val="0"/>
        </w:numPr>
        <w:jc w:val="both"/>
        <w:rPr>
          <w:rFonts w:hint="eastAsia" w:eastAsia="黑体" w:cs="Times New Roman"/>
          <w:b/>
          <w:sz w:val="36"/>
          <w:lang w:val="en-US" w:eastAsia="zh-CN"/>
        </w:rPr>
      </w:pPr>
    </w:p>
    <w:p>
      <w:pPr>
        <w:pStyle w:val="2"/>
        <w:keepNext/>
        <w:keepLines/>
        <w:pageBreakBefore w:val="0"/>
        <w:widowControl/>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rPr>
          <w:rFonts w:hint="eastAsia" w:ascii="方正大黑简体" w:eastAsia="方正大黑简体" w:hAnsiTheme="minorHAnsi"/>
          <w:b w:val="0"/>
          <w:bCs w:val="0"/>
          <w:color w:val="000000" w:themeColor="text1"/>
          <w:sz w:val="36"/>
          <w:szCs w:val="36"/>
          <w:lang w:val="en-US" w:eastAsia="zh-CN"/>
          <w14:textFill>
            <w14:solidFill>
              <w14:schemeClr w14:val="tx1"/>
            </w14:solidFill>
          </w14:textFill>
        </w:rPr>
      </w:pPr>
    </w:p>
    <w:p>
      <w:pPr>
        <w:rPr>
          <w:rFonts w:hint="eastAsia"/>
          <w:lang w:val="en-US" w:eastAsia="zh-CN"/>
        </w:rPr>
      </w:pPr>
    </w:p>
    <w:p>
      <w:pPr>
        <w:pStyle w:val="2"/>
        <w:keepNext/>
        <w:keepLines/>
        <w:pageBreakBefore w:val="0"/>
        <w:widowControl/>
        <w:kinsoku/>
        <w:wordWrap/>
        <w:overflowPunct/>
        <w:topLinePunct w:val="0"/>
        <w:autoSpaceDE/>
        <w:autoSpaceDN/>
        <w:bidi w:val="0"/>
        <w:adjustRightInd/>
        <w:snapToGrid/>
        <w:spacing w:before="300" w:beforeLines="0" w:beforeAutospacing="0" w:after="300" w:afterLines="0" w:afterAutospacing="0" w:line="600" w:lineRule="auto"/>
        <w:ind w:firstLine="0" w:firstLineChars="0"/>
        <w:jc w:val="center"/>
        <w:textAlignment w:val="auto"/>
        <w:rPr>
          <w:rFonts w:hint="default" w:eastAsia="黑体" w:cs="Times New Roman"/>
          <w:b/>
          <w:sz w:val="36"/>
          <w:lang w:eastAsia="zh-CN"/>
        </w:rPr>
      </w:pPr>
      <w:bookmarkStart w:id="111" w:name="_Toc27382_WPSOffice_Level1"/>
      <w:r>
        <w:rPr>
          <w:rFonts w:hint="eastAsia" w:ascii="方正大黑简体" w:eastAsia="方正大黑简体" w:hAnsiTheme="minorHAnsi"/>
          <w:b w:val="0"/>
          <w:bCs w:val="0"/>
          <w:color w:val="000000" w:themeColor="text1"/>
          <w:sz w:val="36"/>
          <w:szCs w:val="36"/>
          <w:lang w:val="en-US" w:eastAsia="zh-CN"/>
          <w14:textFill>
            <w14:solidFill>
              <w14:schemeClr w14:val="tx1"/>
            </w14:solidFill>
          </w14:textFill>
        </w:rPr>
        <w:t>第四部分  文化旅游</w:t>
      </w:r>
      <w:bookmarkEnd w:id="111"/>
    </w:p>
    <w:p>
      <w:pPr>
        <w:pStyle w:val="2"/>
        <w:keepNext/>
        <w:keepLines/>
        <w:pageBreakBefore w:val="0"/>
        <w:widowControl w:val="0"/>
        <w:kinsoku/>
        <w:wordWrap/>
        <w:overflowPunct/>
        <w:topLinePunct w:val="0"/>
        <w:autoSpaceDE/>
        <w:autoSpaceDN/>
        <w:bidi w:val="0"/>
        <w:adjustRightInd/>
        <w:snapToGrid/>
        <w:spacing w:before="0" w:after="0" w:line="600" w:lineRule="auto"/>
        <w:textAlignment w:val="auto"/>
        <w:rPr>
          <w:rFonts w:hint="eastAsia" w:ascii="Times New Roman" w:hAnsi="Times New Roman" w:eastAsia="华文仿宋" w:cstheme="minorBidi"/>
          <w:kern w:val="2"/>
          <w:sz w:val="28"/>
          <w:szCs w:val="24"/>
          <w:lang w:val="en-US" w:eastAsia="zh-CN" w:bidi="ar-SA"/>
        </w:rPr>
      </w:pPr>
      <w:bookmarkStart w:id="112" w:name="_Toc12438_WPSOffice_Level2"/>
      <w:r>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t>【政策法规】</w:t>
      </w:r>
      <w:bookmarkEnd w:id="112"/>
      <w:bookmarkStart w:id="113" w:name="_Toc27588_WPSOffice_Level2"/>
      <w:bookmarkStart w:id="114" w:name="_Toc2306_WPSOffice_Level2"/>
      <w:bookmarkStart w:id="115" w:name="_Toc1397_WPSOffice_Level2"/>
      <w:bookmarkStart w:id="116" w:name="_Toc15841"/>
      <w:bookmarkStart w:id="117" w:name="_Toc16719"/>
    </w:p>
    <w:p>
      <w:pPr>
        <w:pStyle w:val="8"/>
        <w:keepNext w:val="0"/>
        <w:keepLines w:val="0"/>
        <w:pageBreakBefore w:val="0"/>
        <w:widowControl/>
        <w:suppressLineNumbers w:val="0"/>
        <w:kinsoku/>
        <w:wordWrap/>
        <w:overflowPunct/>
        <w:topLinePunct w:val="0"/>
        <w:autoSpaceDE/>
        <w:autoSpaceDN/>
        <w:bidi w:val="0"/>
        <w:adjustRightInd/>
        <w:snapToGrid/>
        <w:spacing w:before="382" w:beforeLines="100" w:after="382" w:afterLines="100" w:line="460" w:lineRule="exact"/>
        <w:ind w:left="700" w:leftChars="250" w:right="700" w:rightChars="250" w:firstLine="643" w:firstLineChars="200"/>
        <w:jc w:val="both"/>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118" w:name="_Toc21056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文化部办公厅关于学习宣传贯彻《中华人民共和国公共图书馆法》的通知</w:t>
      </w:r>
      <w:bookmarkEnd w:id="118"/>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各省、自治区、直辖市文化厅（局），新疆生产建设兵团文化广播电视局，国家图书馆、文化部全国公共文化发展中心：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《中华人民共和国公共图书馆法》（以下简称公共图书馆法）经十二届全国人大常委会第三十次会议审议通过，2018年1月1日起正式施行。为切实做好法律的学习宣传和贯彻落实工作，现将有关事项通知如下：</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一、加强组织领导。</w:t>
      </w:r>
      <w:r>
        <w:rPr>
          <w:rFonts w:hint="eastAsia" w:ascii="方正书宋简体" w:hAnsi="华文仿宋" w:eastAsia="方正书宋简体"/>
          <w:color w:val="000000" w:themeColor="text1"/>
          <w:spacing w:val="4"/>
          <w:sz w:val="24"/>
          <w:lang w:val="en-US" w:eastAsia="zh-CN"/>
          <w14:textFill>
            <w14:solidFill>
              <w14:schemeClr w14:val="tx1"/>
            </w14:solidFill>
          </w14:textFill>
        </w:rPr>
        <w:t>公共图书馆法的出台是文化领域贯彻落实习近平新时代中国特色社会主义思想的重要举措，是以习近平同志为核心的党中央全面推进依法治国战略在文化领域的重要实践。这部法律为公共图书馆建设、运行和服务提供了根本保障，对于完善我国文化法律制度、提高文化治理能力、推动公共图书馆事业持续健康发展具有重要意义。各级文化行政部门要高度重视，把学习宣传贯彻公共图书馆法作为2018年的一项重要任务，列入重要议事日程，在2018年1月底前制定学习宣传贯彻公共图书馆法的工作方案，加强组织领导，作出部署安排，明确工作要求，保障所需经费；要发挥在公共文化服务协调机制中的牵头作用，协调相关部门共同做好公共图书馆法学习宣传贯彻的各项工作。</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二、抓好学习培训。</w:t>
      </w: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目前，文化部会同全国人大常委会、国务院法制办的有关部门，正在组织编写《公共图书馆法释义》《公共图书馆法学习问答》等学习辅导材料，2018年将举办多期专题培训班。各地文化行政部门和公共图书馆在积极参加文化部组织培训的同时，要结合本地实际，制定公共图书馆法学习培训计划，分期分批地对文化部门有关人员和公共图书馆从业人员进行培训，采取举办报告会、专家辅导、专题研讨等形式，丰富培训内容，使广大干部职工深刻领会和全面掌握公共图书馆法的主要精神；要将学习公共图书馆法纳入2018年度基层文化队伍培训课程，安排重点班次，组织巡讲，并依托国家公共数字文化工程等开展网络培训，切实提高本地文化系统人员学法用法的意识和水平。 </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三、开展普法宣传。</w:t>
      </w:r>
      <w:r>
        <w:rPr>
          <w:rFonts w:hint="eastAsia" w:ascii="方正书宋简体" w:hAnsi="华文仿宋" w:eastAsia="方正书宋简体"/>
          <w:color w:val="000000" w:themeColor="text1"/>
          <w:spacing w:val="4"/>
          <w:sz w:val="24"/>
          <w:lang w:val="en-US" w:eastAsia="zh-CN"/>
          <w14:textFill>
            <w14:solidFill>
              <w14:schemeClr w14:val="tx1"/>
            </w14:solidFill>
          </w14:textFill>
        </w:rPr>
        <w:t>各地文化行政部门要落实“谁执法谁普法”的责任，将公共图书馆法的学习宣传纳入普法工作规划，重点宣传公共图书馆法的重要意义、主要内容和公共图书馆事业发展成绩。要广泛组织本地广播、电视、报纸、杂志、互联网等媒体，通过开设专栏、专版、专题节目等方式进行持续报道，营造声势，形成热度。要运用微博、微信等新媒体以及动漫、漫画等形式，增强宣传舆论的渗透力。各级各类公共图书馆要充分发挥阵地作用，设置宣传专栏、张贴宣传海报、摆放相关图书及宣传手册，并利用官方网站开展宣传，面向社会公众做好法律宣传工作，让社会知晓，让群众受益。</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四、完善配套制度。</w:t>
      </w:r>
      <w:r>
        <w:rPr>
          <w:rFonts w:hint="eastAsia" w:ascii="方正书宋简体" w:hAnsi="华文仿宋" w:eastAsia="方正书宋简体"/>
          <w:color w:val="000000" w:themeColor="text1"/>
          <w:spacing w:val="4"/>
          <w:sz w:val="24"/>
          <w:lang w:val="en-US" w:eastAsia="zh-CN"/>
          <w14:textFill>
            <w14:solidFill>
              <w14:schemeClr w14:val="tx1"/>
            </w14:solidFill>
          </w14:textFill>
        </w:rPr>
        <w:t>2018年，文化部将会同有关部门，抓紧推动文献处置、文献交存、公众需求征询反馈和评价考核等相关配套制度建设。各地文化行政部门要结合自身实际，深入开展调研，加强立法研究，推动制定与公共图书馆法相衔接的地方性实施细则或政府规章。各级各类公共图书馆要将公共图书馆法中确立的分级设立、文献信息采集、免费开放各项基本制度落到实处，并根据工作实际不断完善规章制度，进一步提高保障能力和服务效能。各地要积极主动地做好相关制度的落实工作，特别是国家公共文化服务体系示范区创建城市要先行先试，为全面铺开打下基础、提供经验。</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五、推进重点任务落实。</w:t>
      </w:r>
      <w:r>
        <w:rPr>
          <w:rFonts w:hint="eastAsia" w:ascii="方正书宋简体" w:hAnsi="华文仿宋" w:eastAsia="方正书宋简体"/>
          <w:color w:val="000000" w:themeColor="text1"/>
          <w:spacing w:val="4"/>
          <w:sz w:val="24"/>
          <w:lang w:val="en-US" w:eastAsia="zh-CN"/>
          <w14:textFill>
            <w14:solidFill>
              <w14:schemeClr w14:val="tx1"/>
            </w14:solidFill>
          </w14:textFill>
        </w:rPr>
        <w:t>各地文化行政部门要把法律的学习宣传与推进重点任务落实结合起来，与落实《“十三五”时期全国公共图书馆事业发展规划》结合起来，促进公共图书馆事业发展。按照填平补齐的原则，对设施空白或不达标的公共图书馆进行新建、改建和扩建，大力推动革命老区、民族地区、边疆地区、贫困地区公共图书馆建设，推进乡、村基层综合性文化服务中心建设，进一步完善公共图书馆设施网络。加强公共图书馆数字化建设，建立线上线下相结合的文献信息共享平台。加快推进县级图书馆总分馆制建设，认真总结试点经验并加以推广，扩大实施范围，在具备条件的地方因地制宜建立起上下联通、服务优质、有效覆盖的县级图书馆总分馆制。推动具备条件的公共图书馆建立以理事会为主要形式的法人治理结构，吸纳有关方面代表、专业人士、各界群众参与管理，落实法人自主权，健全决策、执行和监督机制。</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六、加强执法监督检查。</w:t>
      </w:r>
      <w:r>
        <w:rPr>
          <w:rFonts w:hint="eastAsia" w:ascii="方正书宋简体" w:hAnsi="华文仿宋" w:eastAsia="方正书宋简体"/>
          <w:color w:val="000000" w:themeColor="text1"/>
          <w:spacing w:val="4"/>
          <w:sz w:val="24"/>
          <w:lang w:val="en-US" w:eastAsia="zh-CN"/>
          <w14:textFill>
            <w14:solidFill>
              <w14:schemeClr w14:val="tx1"/>
            </w14:solidFill>
          </w14:textFill>
        </w:rPr>
        <w:t>2018年文化部将适时会同全国人大常委会有关部门和国务院法制办，开展公共图书馆法执法监督，重点对地方各级政府履行政府保障职责情况、文化行政部门推进图书馆业务建设情况、公共图书馆开展服务情况等进行督察。各省（区、市）要配合文化部督察工作，对本地督导工作作出部署和安排，及时开展自查和对各市县贯彻落实情况的督促检查。对督察中发现的好的经验做法，作为典型经验加以推广；对实际工作中出现的不符合法律要求的做法，及时给予批评教育，责令限期改正，切实维护法律的严肃性。</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各省（区、市）文化厅（局）、新疆生产建设兵团文化广播电视局和各级公共图书馆要按照本通知要求，全面统筹、周密部署，切实做好推进法律实施的各项工作。在学习宣传和贯彻实施中反映出的问题和有关工作建议，请及时报送我部公共文化司。  </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特此通知。  </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w:t>
      </w:r>
      <w:bookmarkStart w:id="119" w:name="_Toc2712_WPSOffice_Level3"/>
      <w:r>
        <w:rPr>
          <w:rFonts w:hint="eastAsia" w:ascii="方正书宋简体" w:hAnsi="华文仿宋" w:eastAsia="方正书宋简体"/>
          <w:color w:val="000000" w:themeColor="text1"/>
          <w:spacing w:val="4"/>
          <w:sz w:val="24"/>
          <w:lang w:val="en-US" w:eastAsia="zh-CN"/>
          <w14:textFill>
            <w14:solidFill>
              <w14:schemeClr w14:val="tx1"/>
            </w14:solidFill>
          </w14:textFill>
        </w:rPr>
        <w:t>文化部办公厅</w:t>
      </w:r>
      <w:bookmarkEnd w:id="119"/>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w:t>
      </w:r>
      <w:bookmarkStart w:id="120" w:name="_Toc690_WPSOffice_Level3"/>
      <w:r>
        <w:rPr>
          <w:rFonts w:hint="eastAsia" w:ascii="方正书宋简体" w:hAnsi="华文仿宋" w:eastAsia="方正书宋简体"/>
          <w:color w:val="000000" w:themeColor="text1"/>
          <w:spacing w:val="4"/>
          <w:sz w:val="24"/>
          <w:lang w:val="en-US" w:eastAsia="zh-CN"/>
          <w14:textFill>
            <w14:solidFill>
              <w14:schemeClr w14:val="tx1"/>
            </w14:solidFill>
          </w14:textFill>
        </w:rPr>
        <w:t>2018年1月10日</w:t>
      </w:r>
      <w:bookmarkEnd w:id="120"/>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jc w:val="right"/>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bookmarkStart w:id="121" w:name="_Toc23315_WPSOffice_Level3"/>
      <w:r>
        <w:rPr>
          <w:rFonts w:hint="eastAsia" w:ascii="方正书宋简体" w:hAnsi="华文仿宋" w:eastAsia="方正书宋简体"/>
          <w:color w:val="000000" w:themeColor="text1"/>
          <w:spacing w:val="4"/>
          <w:sz w:val="24"/>
          <w:lang w:val="en-US" w:eastAsia="zh-CN"/>
          <w14:textFill>
            <w14:solidFill>
              <w14:schemeClr w14:val="tx1"/>
            </w14:solidFill>
          </w14:textFill>
        </w:rPr>
        <w:t>（摘自：中国人民共和国文化和旅游部网站    2018年01月10日）</w:t>
      </w:r>
      <w:bookmarkEnd w:id="113"/>
      <w:bookmarkEnd w:id="114"/>
      <w:bookmarkEnd w:id="115"/>
      <w:bookmarkEnd w:id="121"/>
      <w:bookmarkStart w:id="122" w:name="_Toc504064140"/>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jc w:val="right"/>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bookmarkEnd w:id="116"/>
    <w:bookmarkEnd w:id="117"/>
    <w:bookmarkEnd w:id="122"/>
    <w:p>
      <w:pPr>
        <w:pStyle w:val="2"/>
        <w:keepNext/>
        <w:keepLines/>
        <w:pageBreakBefore w:val="0"/>
        <w:widowControl w:val="0"/>
        <w:kinsoku/>
        <w:wordWrap/>
        <w:overflowPunct/>
        <w:topLinePunct w:val="0"/>
        <w:autoSpaceDE/>
        <w:autoSpaceDN/>
        <w:bidi w:val="0"/>
        <w:adjustRightInd/>
        <w:snapToGrid/>
        <w:spacing w:before="0" w:after="0" w:line="600" w:lineRule="auto"/>
        <w:jc w:val="both"/>
        <w:textAlignment w:val="auto"/>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pPr>
      <w:bookmarkStart w:id="123" w:name="_Toc16167"/>
      <w:bookmarkStart w:id="124" w:name="_Toc16776"/>
      <w:bookmarkStart w:id="125" w:name="_Toc14770_WPSOffice_Level1"/>
      <w:bookmarkStart w:id="126" w:name="_Toc32616_WPSOffice_Level1"/>
      <w:bookmarkStart w:id="127" w:name="_Toc16408"/>
      <w:bookmarkStart w:id="128" w:name="_Toc8298_WPSOffice_Level1"/>
      <w:bookmarkStart w:id="129" w:name="_Toc8920_WPSOffice_Level1"/>
      <w:bookmarkStart w:id="130" w:name="_Toc504064142"/>
      <w:bookmarkStart w:id="131" w:name="_Toc22496"/>
      <w:bookmarkStart w:id="132" w:name="_Toc28880"/>
      <w:bookmarkStart w:id="133" w:name="_Toc15869_WPSOffice_Level2"/>
      <w:r>
        <w:rPr>
          <w:rFonts w:hint="eastAsia" w:ascii="方正宋黑简体" w:eastAsia="方正宋黑简体" w:cs="宋体" w:hAnsiTheme="minorHAnsi"/>
          <w:color w:val="000000" w:themeColor="text1"/>
          <w:sz w:val="28"/>
          <w:szCs w:val="28"/>
          <w:lang w:val="en-US" w:eastAsia="zh-CN"/>
          <w14:textFill>
            <w14:solidFill>
              <w14:schemeClr w14:val="tx1"/>
            </w14:solidFill>
          </w14:textFill>
        </w:rPr>
        <w:t>【政策解读】</w:t>
      </w:r>
      <w:bookmarkEnd w:id="123"/>
      <w:bookmarkEnd w:id="124"/>
      <w:bookmarkEnd w:id="125"/>
      <w:bookmarkEnd w:id="126"/>
      <w:bookmarkEnd w:id="127"/>
      <w:bookmarkEnd w:id="128"/>
      <w:bookmarkEnd w:id="129"/>
      <w:bookmarkEnd w:id="130"/>
      <w:bookmarkEnd w:id="131"/>
      <w:bookmarkEnd w:id="132"/>
      <w:bookmarkEnd w:id="133"/>
    </w:p>
    <w:p>
      <w:pPr>
        <w:pStyle w:val="2"/>
        <w:keepNext/>
        <w:keepLines/>
        <w:pageBreakBefore w:val="0"/>
        <w:widowControl/>
        <w:shd w:val="clear" w:color="auto" w:fill="FFFFFF"/>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134" w:name="_Toc25334_WPSOffice_Level2"/>
      <w:bookmarkStart w:id="135" w:name="_Toc1387_WPSOffice_Level2"/>
      <w:bookmarkStart w:id="136" w:name="_Toc27806"/>
      <w:bookmarkStart w:id="137" w:name="_Toc504064143"/>
      <w:bookmarkStart w:id="138" w:name="_Toc15846_WPSOffice_Level2"/>
      <w:bookmarkStart w:id="139" w:name="_Toc5363"/>
      <w:bookmarkStart w:id="140" w:name="_Toc31656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从旅游大国加快走向旅游强国</w:t>
      </w:r>
      <w:bookmarkEnd w:id="134"/>
      <w:bookmarkEnd w:id="135"/>
      <w:bookmarkEnd w:id="136"/>
      <w:bookmarkEnd w:id="137"/>
      <w:bookmarkEnd w:id="138"/>
      <w:bookmarkEnd w:id="139"/>
      <w:bookmarkEnd w:id="140"/>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jc w:val="center"/>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bookmarkStart w:id="141" w:name="_Toc30015_WPSOffice_Level3"/>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从旅游大国加快走向旅游强国</w:t>
      </w: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br w:type="textWrapping"/>
      </w: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邹统钎 黄鑫</w:t>
      </w:r>
      <w:bookmarkEnd w:id="141"/>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目前，我国已成为世界第一大出境旅游国、第一大国内旅游国、第三大入境旅游接待国。2017年，我国国内旅游人数50.01亿人次，全年实现旅游总收入5.40万亿元，对GDP的综合贡献为9.13万亿元，占GDP总量的11.04%。旅游直接就业2825万人，旅游直接和间接就业7990万人，占全国就业总人口的10.28%。</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在经济规模上，我国已经是世界旅游大国，但还不是旅游强国。世界经济论坛《全球旅游业竞争力报告》显示，中国旅游业综合竞争力位居全球第17位，与美国、法国、西班牙等旅游强国相比仍有较大差距。此外，我国旅游业还存在国际吸引力不强、国际调配力不足、国际话语权不大，缺乏强大的国际旅游枢纽与世界著名旅游品牌，国际游客人均消费较低，旅游产品缺乏价格优势，旅游科技含量不足，环境污染与食品安全压力较大，旅游供需结构矛盾突出等问题。</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全国旅游工作会议提出，2040年将我国建设成为世界旅游强国。“强”意味着旅游经济数量与质量的统一、产业规模与效益的统一。要成为旅游强国，我国要不断提高国际旅游吸引力、旅游要素调配力和国际旅游话语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首先，要着力推进高质量发展，提高国际旅游吸引力。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提供质优价廉的旅游产品。要加强旅游产业融合，积极推进“旅游+”战略，推动形成多产业融合发展新格局，切实丰富旅游内涵，延伸旅游产业链条。大力发展乡村旅游、康养旅游、研学旅游、体育旅游、工业旅游等旅游新业态，从而提供多样化、高水平旅游产品。学习借鉴泰国、印度尼西亚等国家的成本控制经验，打造更多质优价廉的旅游产品。</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坚持旅游科技创新。注重产品创新，加快高新技术产业与旅游业的融合。了解国际游客需求，实现旅游管理、运营、体验智能化发展，着力提高旅游服务接待水平，提升旅游吸引力、体验性与游客的满意度；应用人工智能、大数据、云计算等新技术，推动旅游企业数字化转型，有效降低成本，提高旅游便利度。</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培育国际旅游品牌。可选择北京、上海、云南、四川、海南等地建设国际旅游强省（市），强化营销，树立起有中国特色的旅游形象；推动建设一地一品的旅游精品，各区域找准自身旅游特色精准发力，促进旅游差异化发展；进一步推进入境旅游免签政策与国际旅游岛建设，探索有益的旅游消费免税政策，以拉动国内旅游需求、增强国际旅游品牌吸引力，吸引更多国际游客入境旅游。</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加强旅游市场监管与治理，保障旅游产业健康可持续发展。规范旅游市场准入规则与市场秩序，加强市场监管与整顿，建立旅游诚信体系，重拳出击“不合理低价游”、旅游欺诈等行为，严守旅游食品安全底线；持续发力旅游品质治理，定期开展A级景区质量复评，整治旅游景区媚俗之风；加快完善交通、酒店、餐饮等基础设施建设；积极推动全域旅游建设，落实乡村振兴战略，充分发挥旅游扶贫功能，在旅游发展中改善民生，提高人民幸福感与获得感。</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其次，抓住旅游贸易新机遇，加强国际旅游枢纽建设，提高国际旅游要素调配力。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加强国际旅游枢纽建设，形成国际旅游要素调配中心。抓住客源优势，加强与“一带一路”相关国家的旅游合作，整合旅游资源要素，培育并加强国际旅游资源与市场调配能力，要以旅游电子商务投资、管理输出、旅游产业园投资等形式在旅游产业链、地理空间上打造区域旅游资金流、客流、信息流的产业枢纽与地理枢纽，构建我国旅游企业全球产业链、价值链、创新链体系，加快实现全球化布局。</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跟随出境客流在东南亚、南亚以在线旅游与接待服务投资打造“产业枢纽”；依托产业园形式在中东国家以节事会展及购物娱乐投资打造“产业”“地理”双枢纽；跟随工业投资在中东欧地区以配套旅游接待设施投资打造“地理枢纽”；依托资源条件在中亚及俄蒙地区以资源开发投资打造“地理枢纽”。</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积极支持以在线旅行社为代表的旅游产业枢纽成为国际品牌，形成国际游客组织中心。大力发展北京、上海、广州、乌鲁木齐、昆明、南宁等成为辐射“一带一路”的国际旅游地理枢纽，形成游客聚散中心。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再次，加大对外开放，积极参与国际旅游规则制定，提高中国旅游的国际话语权。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扩大对外旅游开放。我国宜以旅游业为先行产业提高对外开放程度，降低旅游入境投资门槛，鼓励外资“走进来”。积极开展与“一带一路”相关国家的旅游合作，特别是重要旅游目的地的合作。加快海南岛、平潭岛等国际旅游岛建设。大力推动跨境旅游合作区和边境旅游试验区建设。加强与世界旅游组织、世界旅游联盟等国际旅游组织的合作，倡导国际旅游贸易公平自由发展，树立起国际旅游强国形象。</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积极参与国际旅游组织管理和国际旅游规则制定。近年来，世界旅游城市联合会、世界旅游联盟、世界旅游经济论坛、国际山地旅游联盟等国际旅游组织纷纷落户中国，发起首次世界旅游发展大会，我国深度参与世界旅游组织、亚太旅游协会等国际组织管理，致力提高世界旅游治理体系的担当和能力。通过“一带一路”、上合组织、中日韩、中俄蒙等跨区域旅游部长会议机制，创新发展系列旅游年活动机制，推动全球旅游合作。实现从被动跟从国际规则向积极主动的旅游国际合作和旅游外交转变。</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积极主动地向世界旅游产业治理贡献中国智慧，向世界旅游介绍中国旅游扶贫、旅游生态文明建设、旅游集团管理经验，肩负起世界旅游健康可持续发展的责任。切实增强国际话语权和规则制定权，总结中国在旅游扶贫、乡村旅游、产业融合、智慧旅游、全域旅游、厕所革命等方面的成功经验，为世界各国特别是发展中国家提供旅游产业治理的中国旅游方案、中国旅游案例与中国标准，提升中国在世界旅游中的引领作用。（作者单位：北京第二外国语学院；中国国土经济学会）                     </w:t>
      </w:r>
    </w:p>
    <w:p>
      <w:pPr>
        <w:keepNext w:val="0"/>
        <w:keepLines w:val="0"/>
        <w:pageBreakBefore w:val="0"/>
        <w:widowControl w:val="0"/>
        <w:kinsoku/>
        <w:wordWrap/>
        <w:overflowPunct/>
        <w:topLinePunct w:val="0"/>
        <w:autoSpaceDE/>
        <w:autoSpaceDN/>
        <w:bidi w:val="0"/>
        <w:adjustRightInd/>
        <w:snapToGrid/>
        <w:spacing w:line="460" w:lineRule="exact"/>
        <w:ind w:firstLine="5208" w:firstLineChars="21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（摘自：经济日报 2018年10月7日 ）</w:t>
      </w:r>
    </w:p>
    <w:p>
      <w:pPr>
        <w:snapToGrid/>
        <w:spacing w:line="355" w:lineRule="auto"/>
        <w:ind w:firstLine="0" w:firstLineChars="0"/>
        <w:jc w:val="both"/>
        <w:rPr>
          <w:rFonts w:hint="eastAsia" w:eastAsia="仿宋_GB2312"/>
          <w:lang w:val="en-US" w:eastAsia="zh-CN"/>
        </w:rPr>
      </w:pPr>
      <w:r>
        <w:rPr>
          <w:rFonts w:hint="eastAsia" w:eastAsia="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outlineLvl w:val="0"/>
        <w:rPr>
          <w:rFonts w:hint="eastAsia" w:eastAsia="华文仿宋"/>
          <w:kern w:val="2"/>
          <w:sz w:val="28"/>
          <w:szCs w:val="22"/>
          <w:lang w:val="en-US" w:eastAsia="zh-CN" w:bidi="ar-SA"/>
        </w:rPr>
      </w:pPr>
      <w:bookmarkStart w:id="142" w:name="_Toc3122_WPSOffice_Level1"/>
      <w:bookmarkStart w:id="143" w:name="_Toc12480_WPSOffice_Level1"/>
      <w:bookmarkStart w:id="144" w:name="_Toc24597"/>
      <w:bookmarkStart w:id="145" w:name="_Toc1198_WPSOffice_Level1"/>
      <w:bookmarkStart w:id="146" w:name="_Toc11084_WPSOffice_Level1"/>
      <w:bookmarkStart w:id="147" w:name="_Toc10988"/>
      <w:bookmarkStart w:id="148" w:name="_Toc504064148"/>
      <w:bookmarkStart w:id="149" w:name="_Toc24868"/>
      <w:bookmarkStart w:id="150" w:name="_Toc21810"/>
      <w:bookmarkStart w:id="151" w:name="_Toc14291"/>
      <w:bookmarkStart w:id="152" w:name="_Toc18019_WPSOffice_Level2"/>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【旅游动态】</w:t>
      </w:r>
      <w:bookmarkEnd w:id="142"/>
      <w:bookmarkEnd w:id="143"/>
      <w:bookmarkEnd w:id="144"/>
      <w:bookmarkEnd w:id="145"/>
      <w:bookmarkEnd w:id="146"/>
      <w:bookmarkEnd w:id="147"/>
      <w:bookmarkEnd w:id="148"/>
      <w:bookmarkEnd w:id="149"/>
      <w:bookmarkEnd w:id="150"/>
      <w:bookmarkEnd w:id="151"/>
      <w:bookmarkEnd w:id="152"/>
    </w:p>
    <w:p>
      <w:pPr>
        <w:pStyle w:val="2"/>
        <w:keepNext/>
        <w:keepLines/>
        <w:pageBreakBefore w:val="0"/>
        <w:widowControl/>
        <w:shd w:val="clear" w:color="auto" w:fill="FFFFFF"/>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153" w:name="_Toc22193_WPSOffice_Level2"/>
      <w:bookmarkStart w:id="154" w:name="_Toc16552_WPSOffice_Level2"/>
      <w:bookmarkStart w:id="155" w:name="_Toc17362_WPSOffice_Level2"/>
      <w:bookmarkStart w:id="156" w:name="_Toc32740"/>
      <w:bookmarkStart w:id="157" w:name="_Toc504064153"/>
      <w:bookmarkStart w:id="158" w:name="_Toc503865325"/>
      <w:bookmarkStart w:id="159" w:name="_Toc18643"/>
      <w:bookmarkStart w:id="160" w:name="_Toc31124"/>
      <w:bookmarkStart w:id="161" w:name="_Toc11460"/>
      <w:bookmarkStart w:id="162" w:name="_Toc14136"/>
      <w:bookmarkStart w:id="163" w:name="_Toc1707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文化和旅游部：2018中国旅游产业博览会将举办</w:t>
      </w:r>
      <w:bookmarkEnd w:id="153"/>
      <w:bookmarkEnd w:id="154"/>
      <w:bookmarkEnd w:id="155"/>
      <w:bookmarkEnd w:id="156"/>
      <w:bookmarkEnd w:id="157"/>
      <w:bookmarkEnd w:id="158"/>
      <w:bookmarkEnd w:id="159"/>
      <w:bookmarkEnd w:id="160"/>
      <w:bookmarkEnd w:id="161"/>
      <w:bookmarkEnd w:id="162"/>
      <w:bookmarkEnd w:id="163"/>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11月9日至11日，由文化和旅游部、天津市政府共同主办，联合国世界旅游组织特别支持的“2018中国旅游产业博览会”将在天津梅江会展中心举办。</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中国旅游产业博览会自2009年以来已成功举办九届，共吸引了来自80多个国家和地区及全国31个省区市的代表团参展，参观者达177余万人，受到旅游业界的赞誉。形成了旅游产业集聚、旅游产品集聚、旅游企业集聚和旅游服务集聚效应，成为中国旅游行业最有影响力和生命力的博览会。中国旅游产业博览会在落实“一带一路”倡议，推进“京津冀”旅游协同发展，深化旅游产业供给侧结构性改革，以及推动旅游产业融合发展等方面发挥了重要作用，已培育成为大型旅游专业展会和中国旅游行业知名品牌。</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本届中国旅游产业博览会将继续秉承“旅游产业的盛会、合作共赢的舞台”的宗旨，围绕促进和发展旅游生产力，大力推动旅游与相关产业的融合，落实“一带一路”倡议和“京津冀”协同发展国家战略，推动全域旅游、旅游装备制造业的创新与发展。努力培育旅游新业态，增加旅游消费新热点，有效促进旅游产业区域联合及国际合作，提升中国旅游产业和天津旅游知名度和美誉度，推动天津建设旅游强市，打造国际旅游目的地、游客集散地和旅游装备产业基地目标的实现。</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中国旅游产业博览会将坚持国际化、专业化和市场化的方向，力求做到主题突出、特色鲜明、商品丰富、活动精彩、交易显著、影响广泛，为世界各国和全国各地旅游行业搭建一个旅游产业和旅游装备制造业交易的平台、旅游推介和旅游演艺展示的舞台、旅游创新和区域合作发展研讨交流的讲台，努力将中国旅游产业博览会打造成具有更大影响力和聚集力的国际化知名展会。</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本届博览会总的展览面积5万平方米，设标准展位3000个，按照展示内容分为7个主题展区，分别为：</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（一）各省区市旅游展区。</w:t>
      </w:r>
      <w:r>
        <w:rPr>
          <w:rFonts w:hint="eastAsia" w:ascii="方正书宋简体" w:hAnsi="华文仿宋" w:eastAsia="方正书宋简体"/>
          <w:color w:val="000000" w:themeColor="text1"/>
          <w:spacing w:val="4"/>
          <w:sz w:val="24"/>
          <w:lang w:val="en-US" w:eastAsia="zh-CN"/>
          <w14:textFill>
            <w14:solidFill>
              <w14:schemeClr w14:val="tx1"/>
            </w14:solidFill>
          </w14:textFill>
        </w:rPr>
        <w:t>展示全国各省区市旅游形象、旅游线路、旅游产品和特色旅游商品、地方特色表演等内容。据统计，北京、河北、山西、上海、山东、湖北、吉林、海南、新疆等28个（含本市）省市、自治区、直辖市或单位确认参展。</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（二）邮轮游艇房车露营地展区。</w:t>
      </w:r>
      <w:r>
        <w:rPr>
          <w:rFonts w:hint="eastAsia" w:ascii="方正书宋简体" w:hAnsi="华文仿宋" w:eastAsia="方正书宋简体"/>
          <w:color w:val="000000" w:themeColor="text1"/>
          <w:spacing w:val="4"/>
          <w:sz w:val="24"/>
          <w:lang w:val="en-US" w:eastAsia="zh-CN"/>
          <w14:textFill>
            <w14:solidFill>
              <w14:schemeClr w14:val="tx1"/>
            </w14:solidFill>
          </w14:textFill>
        </w:rPr>
        <w:t>展示邮轮产品、游艇、房车、露营地设施等内容。目前，丽星邮轮、地中海邮轮、诺唯真游轮、公主邮轮、钻石邮轮、歌诗达邮轮、皇家加勒比邮轮等国际知名邮轮游艇企业参展。天津港、天津邮轮母港有限公司、中新生态城、天津邮轮游艇协会、天津市自驾游与房车露营协会也将参展。同时，本届旅博会将突出房车露营生活特色，整体打造房车露营展区，展示房车及露营环保节能设施，目前，上海瑞莱克斯、顺旅、中天、亚特及Jayco（森林河）、Hymer（海姆）等国内外知名房车制造和销售企业确认参展。届时，将有近百余辆国内外各型号房车将集体亮相旅博会。</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（三）国际旅游展区。</w:t>
      </w:r>
      <w:r>
        <w:rPr>
          <w:rFonts w:hint="eastAsia" w:ascii="方正书宋简体" w:hAnsi="华文仿宋" w:eastAsia="方正书宋简体"/>
          <w:color w:val="000000" w:themeColor="text1"/>
          <w:spacing w:val="4"/>
          <w:sz w:val="24"/>
          <w:lang w:val="en-US" w:eastAsia="zh-CN"/>
          <w14:textFill>
            <w14:solidFill>
              <w14:schemeClr w14:val="tx1"/>
            </w14:solidFill>
          </w14:textFill>
        </w:rPr>
        <w:t>展示有关国家和地区旅游形象、旅游线路、旅游产品、旅游商品、特色表演等内容。目前，已有法属留尼汪、斯洛伐克、波黑巴尼亚卢卡、日本、泰国、越南、马来西亚、澳门、台湾等15个国家或地区旅游部门及航空、传媒公司确认参展参会，同时我们还邀请了欧洲旅游委员会内克罗地亚、比利时、拉脱维亚等国家参展。</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（四）“一带一路”国际旅游商品展区。</w:t>
      </w:r>
      <w:r>
        <w:rPr>
          <w:rFonts w:hint="eastAsia" w:ascii="方正书宋简体" w:hAnsi="华文仿宋" w:eastAsia="方正书宋简体"/>
          <w:color w:val="000000" w:themeColor="text1"/>
          <w:spacing w:val="4"/>
          <w:sz w:val="24"/>
          <w:lang w:val="en-US" w:eastAsia="zh-CN"/>
          <w14:textFill>
            <w14:solidFill>
              <w14:schemeClr w14:val="tx1"/>
            </w14:solidFill>
          </w14:textFill>
        </w:rPr>
        <w:t>展示巴基斯坦、蒙古、印度、尼泊尔、斯里兰卡、阿富汗、波兰、伊朗、泰国等国家及台湾地区参展商等“一带一路”沿线国家旅游产品及旅游商品等内容，并进行现场销售。</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（五）旅游酒店、旅行社产品交易展区。</w:t>
      </w:r>
      <w:r>
        <w:rPr>
          <w:rFonts w:hint="eastAsia" w:ascii="方正书宋简体" w:hAnsi="华文仿宋" w:eastAsia="方正书宋简体"/>
          <w:color w:val="000000" w:themeColor="text1"/>
          <w:spacing w:val="4"/>
          <w:sz w:val="24"/>
          <w:lang w:val="en-US" w:eastAsia="zh-CN"/>
          <w14:textFill>
            <w14:solidFill>
              <w14:schemeClr w14:val="tx1"/>
            </w14:solidFill>
          </w14:textFill>
        </w:rPr>
        <w:t>展示国内外品牌酒店设施设备、旅行社线路产品等内容。截止目前邀请了60余家旅行社，龙旅股份、凯撒国旅、众信国旅、天津国旅、泰达等品牌旅行社和酒店企业确认参展并进行线路产品现场售卖。</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（六）“旅游+”产业融合发展产品展区。</w:t>
      </w:r>
      <w:r>
        <w:rPr>
          <w:rFonts w:hint="eastAsia" w:ascii="方正书宋简体" w:hAnsi="华文仿宋" w:eastAsia="方正书宋简体"/>
          <w:color w:val="000000" w:themeColor="text1"/>
          <w:spacing w:val="4"/>
          <w:sz w:val="24"/>
          <w:lang w:val="en-US" w:eastAsia="zh-CN"/>
          <w14:textFill>
            <w14:solidFill>
              <w14:schemeClr w14:val="tx1"/>
            </w14:solidFill>
          </w14:textFill>
        </w:rPr>
        <w:t>展示天津市16个区旅游形象及产 品、文化产业项目、非物质文化遗产、旅游景区配套设施及民宿文化产业、农业旅游产品、工业旅游产品等内容。</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（七）旅游创新项目对接洽谈展区。</w:t>
      </w:r>
      <w:r>
        <w:rPr>
          <w:rFonts w:hint="eastAsia" w:ascii="方正书宋简体" w:hAnsi="华文仿宋" w:eastAsia="方正书宋简体"/>
          <w:color w:val="000000" w:themeColor="text1"/>
          <w:spacing w:val="4"/>
          <w:sz w:val="24"/>
          <w:lang w:val="en-US" w:eastAsia="zh-CN"/>
          <w14:textFill>
            <w14:solidFill>
              <w14:schemeClr w14:val="tx1"/>
            </w14:solidFill>
          </w14:textFill>
        </w:rPr>
        <w:t>展示天津市和旅游产业先进省市文化旅游行业新业态、新产品、新项目、新商业模式、新技术。现场将对天津及全国旅游项目进行重点推介，并邀请国内外项目投资商近150余家参展参会进行现场洽谈对接。</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本届中国旅游产业博览会预计达到参展企业700余家、参展参会和采购人员超过3万人、参观观众近30万人的展会规模。博览会期间还将组织城市旅游创新发展研讨会、中国露营地行业公开课、互联网与大数据研讨会、旅游项目产品项目签约仪式、采购洽谈会、旅游线路和目的地推介会等丰富的专项活动。</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jc w:val="right"/>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bookmarkStart w:id="164" w:name="_Toc5299_WPSOffice_Level2"/>
      <w:bookmarkStart w:id="165" w:name="_Toc15739_WPSOffice_Level2"/>
      <w:bookmarkStart w:id="166" w:name="_Toc9135_WPSOffice_Level2"/>
      <w:r>
        <w:rPr>
          <w:rFonts w:hint="eastAsia" w:ascii="方正书宋简体" w:hAnsi="华文仿宋" w:eastAsia="方正书宋简体"/>
          <w:color w:val="000000" w:themeColor="text1"/>
          <w:spacing w:val="4"/>
          <w:sz w:val="24"/>
          <w:lang w:val="en-US" w:eastAsia="zh-CN"/>
          <w14:textFill>
            <w14:solidFill>
              <w14:schemeClr w14:val="tx1"/>
            </w14:solidFill>
          </w14:textFill>
        </w:rPr>
        <w:t>（来源：文化和旅游部网站  2018年10月24日）</w:t>
      </w:r>
      <w:bookmarkEnd w:id="164"/>
      <w:bookmarkEnd w:id="165"/>
      <w:bookmarkEnd w:id="166"/>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jc w:val="right"/>
        <w:textAlignment w:val="auto"/>
        <w:rPr>
          <w:rFonts w:hint="default" w:ascii="方正书宋简体" w:hAnsi="华文仿宋" w:eastAsia="方正书宋简体"/>
          <w:color w:val="000000" w:themeColor="text1"/>
          <w:spacing w:val="4"/>
          <w:sz w:val="24"/>
          <w:lang w:val="en-US" w:eastAsia="zh-CN"/>
          <w14:textFill>
            <w14:solidFill>
              <w14:schemeClr w14:val="tx1"/>
            </w14:solidFill>
          </w14:textFill>
        </w:rPr>
      </w:pPr>
    </w:p>
    <w:p>
      <w:pPr>
        <w:pStyle w:val="2"/>
        <w:keepNext/>
        <w:keepLines/>
        <w:pageBreakBefore w:val="0"/>
        <w:widowControl/>
        <w:shd w:val="clear" w:color="auto" w:fill="FFFFFF"/>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jc w:val="center"/>
        <w:textAlignment w:val="auto"/>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167" w:name="_Toc23995"/>
      <w:bookmarkStart w:id="168" w:name="_Toc16115_WPSOffice_Level2"/>
      <w:bookmarkStart w:id="169" w:name="_Toc11364_WPSOffice_Level2"/>
      <w:bookmarkStart w:id="170" w:name="_Toc25753_WPSOffice_Level2"/>
      <w:bookmarkStart w:id="171" w:name="_Toc13022_WPSOffice_Level3"/>
      <w:r>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香港街头刮起</w:t>
      </w:r>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w:t>
      </w:r>
      <w:r>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陕西旅游风</w:t>
      </w:r>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w:t>
      </w:r>
      <w:bookmarkEnd w:id="167"/>
      <w:bookmarkEnd w:id="168"/>
      <w:bookmarkEnd w:id="169"/>
      <w:bookmarkEnd w:id="170"/>
      <w:bookmarkEnd w:id="171"/>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11月13日，“‘文化陕西’（香港）旅游公众活动”在香港铜锣湾世贸中心广场举行。此次活动由陕西省人民政府主办，陕西省文化和旅游厅承办，旨在通过系列推介活动，让更多香港民众进一步了解陕西，提升陕西旅游的知名度和美誉度。 </w:t>
      </w:r>
      <w:r>
        <w:rPr>
          <w:rFonts w:hint="eastAsia" w:ascii="方正书宋简体" w:hAnsi="华文仿宋" w:eastAsia="方正书宋简体"/>
          <w:color w:val="000000" w:themeColor="text1"/>
          <w:spacing w:val="4"/>
          <w:sz w:val="24"/>
          <w:lang w:val="en-US" w:eastAsia="zh-CN"/>
          <w14:textFill>
            <w14:solidFill>
              <w14:schemeClr w14:val="tx1"/>
            </w14:solidFill>
          </w14:textFill>
        </w:rPr>
        <w:br w:type="textWrapping"/>
      </w: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为进一步深耕香港旅游市场，陕西省组织邀请了演出团队、香港旅行商和陕西重点旅社、景区、相关名优特产企业等负责人参与此次活动。此次活动还引导民众关注“智游陕西”微信公众号，关注Facebook、Instagram社交平台专页，向香港民众派送陕西旅游宣传品，宣传推介陕西旅游业。</w:t>
      </w:r>
      <w:r>
        <w:rPr>
          <w:rFonts w:hint="eastAsia" w:ascii="方正书宋简体" w:hAnsi="华文仿宋" w:eastAsia="方正书宋简体"/>
          <w:color w:val="000000" w:themeColor="text1"/>
          <w:spacing w:val="4"/>
          <w:sz w:val="24"/>
          <w14:textFill>
            <w14:solidFill>
              <w14:schemeClr w14:val="tx1"/>
            </w14:solidFill>
          </w14:textFill>
        </w:rPr>
        <w:t> </w:t>
      </w:r>
      <w:r>
        <w:rPr>
          <w:rFonts w:hint="eastAsia" w:ascii="方正书宋简体" w:hAnsi="华文仿宋" w:eastAsia="方正书宋简体"/>
          <w:color w:val="000000" w:themeColor="text1"/>
          <w:spacing w:val="4"/>
          <w:sz w:val="24"/>
          <w14:textFill>
            <w14:solidFill>
              <w14:schemeClr w14:val="tx1"/>
            </w14:solidFill>
          </w14:textFill>
        </w:rPr>
        <w:br w:type="textWrapping"/>
      </w:r>
      <w:r>
        <w:rPr>
          <w:rFonts w:hint="eastAsia" w:ascii="方正书宋简体" w:hAnsi="华文仿宋" w:eastAsia="方正书宋简体"/>
          <w:color w:val="000000" w:themeColor="text1"/>
          <w:spacing w:val="4"/>
          <w:sz w:val="24"/>
          <w14:textFill>
            <w14:solidFill>
              <w14:schemeClr w14:val="tx1"/>
            </w14:solidFill>
          </w14:textFill>
        </w:rPr>
        <w:t xml:space="preserve">   </w:t>
      </w: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记者在活动现场看到，半开放式“陕西旅游文化馆”的外观时尚现代，馆内以相片、兵马俑像、灯笼等装饰，如同博物馆一般。馆内分隔为相片打卡墙、手艺工作坊、微型电影院、移动舞台等四个部分。参观者一进馆内，就可看到由一百多张照片组成的相片打卡墙。这些相片呈现的陕西美景，吸引参观者驻足拍照。手艺工作坊紧贴“文化陕西”主题，设置有泥塑、皮影、绘制马勺脸谱和木板年画等项目。香港民众可在此亲身体验陕西民俗…… </w:t>
      </w:r>
      <w:r>
        <w:rPr>
          <w:rFonts w:hint="eastAsia" w:ascii="方正书宋简体" w:hAnsi="华文仿宋" w:eastAsia="方正书宋简体"/>
          <w:color w:val="000000" w:themeColor="text1"/>
          <w:spacing w:val="4"/>
          <w:sz w:val="24"/>
          <w:lang w:val="en-US" w:eastAsia="zh-CN"/>
          <w14:textFill>
            <w14:solidFill>
              <w14:schemeClr w14:val="tx1"/>
            </w14:solidFill>
          </w14:textFill>
        </w:rPr>
        <w:br w:type="textWrapping"/>
      </w: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活动结束后，演员还进行“快闪”表演。舞者们上演了一场兵马俑和仕女走街的好戏，吸引了大量民众围观拍照。“这次活动让我感受到陕西这些年来的发展变化。有时间我一定回老家汉中看看。”67岁的梁会英说。 </w:t>
      </w:r>
      <w:r>
        <w:rPr>
          <w:rFonts w:hint="eastAsia" w:ascii="方正书宋简体" w:hAnsi="华文仿宋" w:eastAsia="方正书宋简体"/>
          <w:color w:val="000000" w:themeColor="text1"/>
          <w:spacing w:val="4"/>
          <w:sz w:val="24"/>
          <w:lang w:val="en-US" w:eastAsia="zh-CN"/>
          <w14:textFill>
            <w14:solidFill>
              <w14:schemeClr w14:val="tx1"/>
            </w14:solidFill>
          </w14:textFill>
        </w:rPr>
        <w:br w:type="textWrapping"/>
      </w: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此外，活动邀请两位“网红”做现场直播。他们第一时间发布了活动现场图集，实时传播活动精彩瞬间。活动现场的“陕西旅游文化大巴车”还向当地民众免费发放陕西旅游宣传册、旅游纪念品。其间，位于时代广场、轩尼诗道的两块LED电子屏，轮番播放陕西旅游形象宣传短片，为第八届陕粤港澳经济合作活动周刮起阵阵“陕西旅游风”。</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jc w:val="right"/>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sectPr>
          <w:headerReference r:id="rId13" w:type="default"/>
          <w:pgSz w:w="11850" w:h="16783"/>
          <w:pgMar w:top="1134" w:right="1134" w:bottom="1134" w:left="1134" w:header="737" w:footer="992" w:gutter="0"/>
          <w:pgBorders>
            <w:top w:val="none" w:sz="0" w:space="0"/>
            <w:left w:val="none" w:sz="0" w:space="0"/>
            <w:bottom w:val="none" w:sz="0" w:space="0"/>
            <w:right w:val="none" w:sz="0" w:space="0"/>
          </w:pgBorders>
          <w:pgNumType w:fmt="numberInDash"/>
          <w:cols w:space="720" w:num="1"/>
          <w:docGrid w:linePitch="381" w:charSpace="0"/>
        </w:sect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（摘自：陕西日报 2018年11月14日）</w:t>
      </w:r>
    </w:p>
    <w:p>
      <w:pPr>
        <w:widowControl w:val="0"/>
        <w:numPr>
          <w:ilvl w:val="0"/>
          <w:numId w:val="0"/>
        </w:numPr>
        <w:jc w:val="left"/>
        <w:rPr>
          <w:rFonts w:hint="default" w:ascii="Times New Roman" w:hAnsi="Times New Roman" w:eastAsia="黑体" w:cs="Times New Roman"/>
          <w:b/>
          <w:bCs/>
          <w:sz w:val="36"/>
          <w:szCs w:val="36"/>
          <w:lang w:eastAsia="zh-CN"/>
        </w:rPr>
      </w:pPr>
    </w:p>
    <w:p>
      <w:pPr>
        <w:pStyle w:val="2"/>
        <w:keepNext/>
        <w:keepLines/>
        <w:pageBreakBefore w:val="0"/>
        <w:widowControl/>
        <w:kinsoku/>
        <w:wordWrap/>
        <w:overflowPunct/>
        <w:topLinePunct w:val="0"/>
        <w:autoSpaceDE/>
        <w:autoSpaceDN/>
        <w:bidi w:val="0"/>
        <w:adjustRightInd/>
        <w:snapToGrid/>
        <w:spacing w:before="300" w:beforeLines="0" w:beforeAutospacing="0" w:after="300" w:afterLines="0" w:afterAutospacing="0" w:line="600" w:lineRule="auto"/>
        <w:ind w:firstLine="0" w:firstLineChars="0"/>
        <w:jc w:val="center"/>
        <w:textAlignment w:val="auto"/>
        <w:rPr>
          <w:rFonts w:hint="default" w:ascii="Times New Roman" w:hAnsi="Times New Roman" w:eastAsia="黑体" w:cs="Times New Roman"/>
          <w:b/>
          <w:sz w:val="36"/>
          <w:lang w:eastAsia="zh-CN"/>
        </w:rPr>
      </w:pPr>
      <w:bookmarkStart w:id="172" w:name="_Toc2889_WPSOffice_Level1"/>
      <w:r>
        <w:rPr>
          <w:rFonts w:hint="eastAsia" w:ascii="方正大黑简体" w:eastAsia="方正大黑简体" w:hAnsiTheme="minorHAnsi"/>
          <w:b w:val="0"/>
          <w:bCs w:val="0"/>
          <w:color w:val="000000" w:themeColor="text1"/>
          <w:sz w:val="36"/>
          <w:szCs w:val="36"/>
          <w:lang w:val="en-US" w:eastAsia="zh-CN"/>
          <w14:textFill>
            <w14:solidFill>
              <w14:schemeClr w14:val="tx1"/>
            </w14:solidFill>
          </w14:textFill>
        </w:rPr>
        <w:t xml:space="preserve">第五部分  </w:t>
      </w:r>
      <w:r>
        <w:rPr>
          <w:rFonts w:hint="default" w:ascii="方正大黑简体" w:eastAsia="方正大黑简体" w:hAnsiTheme="minorHAnsi"/>
          <w:b w:val="0"/>
          <w:bCs w:val="0"/>
          <w:color w:val="000000" w:themeColor="text1"/>
          <w:sz w:val="36"/>
          <w:szCs w:val="36"/>
          <w:lang w:val="en-US" w:eastAsia="zh-CN"/>
          <w14:textFill>
            <w14:solidFill>
              <w14:schemeClr w14:val="tx1"/>
            </w14:solidFill>
          </w14:textFill>
        </w:rPr>
        <w:t>优化营商环境</w:t>
      </w:r>
      <w:bookmarkEnd w:id="172"/>
    </w:p>
    <w:p>
      <w:pPr>
        <w:pStyle w:val="2"/>
        <w:rPr>
          <w:rFonts w:hint="eastAsia" w:ascii="Times New Roman" w:hAnsi="Times New Roman"/>
          <w:lang w:val="en-US" w:eastAsia="zh-CN"/>
        </w:rPr>
      </w:pPr>
      <w:bookmarkStart w:id="173" w:name="_Toc854_WPSOffice_Level2"/>
      <w:bookmarkStart w:id="174" w:name="_Toc26484"/>
      <w:bookmarkStart w:id="175" w:name="_Toc3569"/>
      <w:bookmarkStart w:id="176" w:name="_Toc22447"/>
      <w:bookmarkStart w:id="177" w:name="_Toc15050"/>
      <w:bookmarkStart w:id="178" w:name="_Toc5736"/>
      <w:bookmarkStart w:id="179" w:name="_Toc21770"/>
      <w:bookmarkStart w:id="180" w:name="_Toc1822"/>
      <w:bookmarkStart w:id="181" w:name="_Toc20058"/>
      <w:bookmarkStart w:id="182" w:name="_Toc19173"/>
      <w:bookmarkStart w:id="183" w:name="_Toc18773"/>
      <w:bookmarkStart w:id="184" w:name="_Toc24571"/>
      <w:bookmarkStart w:id="185" w:name="_Toc17241"/>
      <w:bookmarkStart w:id="186" w:name="_Toc23170"/>
      <w:bookmarkStart w:id="187" w:name="_Toc591"/>
      <w:bookmarkStart w:id="188" w:name="_Toc6847"/>
      <w:bookmarkStart w:id="189" w:name="_Toc31035"/>
      <w:bookmarkStart w:id="190" w:name="_Toc20468"/>
      <w:bookmarkStart w:id="191" w:name="_Toc23152"/>
      <w:bookmarkStart w:id="192" w:name="_Toc28681"/>
      <w:bookmarkStart w:id="193" w:name="_Toc10826"/>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【政策动态】</w:t>
      </w:r>
      <w:bookmarkEnd w:id="173"/>
      <w:bookmarkEnd w:id="174"/>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194" w:name="_Toc15575"/>
      <w:bookmarkStart w:id="195" w:name="_Toc24002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国务院开年第一会：进一步优化营商环境！</w:t>
      </w:r>
      <w:bookmarkEnd w:id="194"/>
      <w:bookmarkEnd w:id="195"/>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“政府工作不仅要继续改善基础设施等‘硬环境’，更要通过体制机制创新，优化营商环境，在‘软环境’上有新突破。”李克强总理在1月3日的国务院常务会议上强调。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2018年首次国务院常务会议的首个议题，是部署进一步优化营商环境。李克强指出，按照党的十九大和中央经济工作会议精神，改革创新体制机制，进一步优化营商环境，是建设现代化经济体系、促进高质量发展的重要基础，也是政府提供公共服务的重要内容。</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总理强调：“必须认识到，优化营商环境就是解放生产力，就是提高综合竞争力！”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改善“硬环境”同时不断优化“软环境”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这几年我到一些地方考察，一个最显著的变化是，许多地方负责人不再急于‘要项目’，而是更多希望中央‘给政策’，帮助他们破除制度障碍，优化营商环境。中央各部门也不再像从前仅仅盯着几个项目，而是更多围绕体制机制做文章，优化营商环境。”李克强会上说。</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总理特别强调，新年伊始研究进一步优化营商环境，释放的信号就是要全面深化改革，通过推进体制机制创新，在改善“硬环境”的同时不断优化“软环境”。“中国已经成为高度融入世界经济的主要经济体，进一步优化营商环境不仅是解放生产力，也是为了提高国际综合竞争力。”李克强说。</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当天会议指出，近年来，各地区各部门按照党中央、国务院部署，大力改善营商环境，取得积极进展。2017年前11个月，全国日均新设企业1.65万户。根据世界银行发布的《全球营商环境报告》，中国营商便利度5年间在全球排名上升了18位，在世界经济论坛等其他国际组织机构的排名中上升幅度更大。但排名仍有不小上升空间，营商环境仍有不少“短板”。</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总理要求参会各部门负责人要在优化营商环境上出硬招，针对目前市场和企业反映的突出问题，以深化“放管服”改革为抓手，多推“啃硬骨头”的举措。</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他说：“优化营商环境不仅是当前政府改革的一个着力点，也是经济发展最大的潜力所在。”</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一定要让企业家和市场主体感觉到营商环境的切实优化</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如何进一步优化营商环境？李克强总理强调，当前仍要以简政、减税、减费为重点。</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李克强说，本届政府开门第一件事，就是做好“简政”这篇文章。下一步要对企业开办、纳税、施工许可、水电气报装、不动产登记等事项大幅精简审批、压缩办理时间。进一步清理取消经营服务性收费和行业协会商会收费，降低通关环节费用。同时抓住一些关键环节，在“证照分离”、“双随机一公开”监管等领域积极推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他特别强调，要严格依法平等保护各类产权，加大知识产权保护力度。</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政府要严守承诺，不能新官不理旧账、对企业不公平对待或搞地方保护。保障不同所有制企业在资质许可、政府采购、科技项目、标准制定等方面公平待遇，坚决查处滥用行政权力排除和限制竞争的行为。”李克强说，“一定要让我们的企业家、市场主体真正感觉到营商环境的切实优化。”</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一个是市场主体的营商环境，一个是人民群众的办事便利</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李克强明确要求有关部门，要借鉴国际先进经验，抓紧建立营商环境评价机制，并逐步在全国推行。“重点是衡量企业家的感受，市场主体的感受。”总理说。</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“过去各省之间都在竞争GDP，后来增加了环保指标，下一步要大力营造竞相优化营商环境的浓厚氛围。”总理说。</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李克强强调，优化营商环境不仅要便利企业投资，还要便利人民群众办事。“很多群众办事的难点，其实都和营商环境有关。政府一定要问政草野、问计企业，打造国际化、法治化的营商环境，让企业和群众办事多点顺心，少点烦心。”总理说。</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“一个是市场主体的营商环境，一个是人民群众的办事便利，这是政府必须夙夜在公的事情。”李克强最后强调，“这两个方面改善了，中国市场就会激发更大潜力，人民群众就会有巨大的获得感。”</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（摘自：中国政府网  2018年1月5日）</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line="600" w:lineRule="auto"/>
        <w:textAlignment w:val="auto"/>
        <w:rPr>
          <w:rFonts w:ascii="Times New Roman" w:hAnsi="Times New Roman"/>
        </w:rPr>
      </w:pPr>
      <w:r>
        <w:rPr>
          <w:rFonts w:hint="eastAsia"/>
          <w:lang w:eastAsia="zh-CN"/>
        </w:rPr>
        <w:br w:type="page"/>
      </w:r>
      <w:bookmarkStart w:id="196" w:name="_Toc17112"/>
      <w:bookmarkStart w:id="197" w:name="_Toc21056_WPSOffice_Level2"/>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【他山之石】</w:t>
      </w:r>
      <w:bookmarkEnd w:id="196"/>
      <w:bookmarkEnd w:id="197"/>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198" w:name="_Toc26604"/>
      <w:bookmarkStart w:id="199" w:name="_Toc18706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河北为优化营商环境立法</w:t>
      </w:r>
      <w:bookmarkEnd w:id="198"/>
      <w:bookmarkEnd w:id="199"/>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日前，河北省出台了《河北省优化营商环境条例》，从建设服务型政府、建立企业发展保障机制、规范行政执法等多个方面对营商环境进行规范。该条例于2018年1月1日起施行。</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条例规定，加强行政审批标准化建设。组织建立全省统一的网上政务服务平台、政务信息资源共享平台、公共资源交易平台和电子证照库，推进实体政务大厅、网上办事大厅、自助终端等多种政务服务的融合。</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条例提出，重点通过机制建设、制度保障、提质提效、降低成本、搭建平台等举措优化投资环境，激发市场活力。推进监管方式改革，规范行政执法，营造企业“宁静经营”环境。实行收费目录清单管理制度。</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条例规定对招商引资过程中承诺的投资政策和优惠条件，应当以书面的形式作出。招商引资等书面承诺，未经法定程序不得改变。建立政务诚信考核制度，把优化营商环境纳入督查范围。</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（摘自:人民日报  2018年1月3日）</w:t>
      </w:r>
    </w:p>
    <w:p>
      <w:pPr>
        <w:jc w:val="right"/>
        <w:rPr>
          <w:rFonts w:hint="eastAsia"/>
          <w:lang w:val="en-US" w:eastAsia="zh-CN"/>
        </w:rPr>
      </w:pPr>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00" w:name="_Toc22710"/>
      <w:bookmarkStart w:id="201" w:name="_Toc5084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辽宁：狠抓优化营商环境</w:t>
      </w:r>
      <w:bookmarkEnd w:id="200"/>
      <w:bookmarkEnd w:id="201"/>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狠抓优化营商环境，以打造发展环境最优省为目标，深入开展营商环境建设年活动，全力实施‘双招双引’工程，积极培育经济增长新动能。”1月27日，辽宁省两会上，辽宁省代省长唐一军在政府工作报告中，将优化营商环境作为今年重点工作，明确提出具体目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营商环境建设作为全年工作已连续两年被写入辽宁省政府工作报告。“深化‘放管服’改革，开展‘证照分离’改革试点，重点推进‘照后减证’，大幅缩短企业开办时间；坚持招商引资、招才引智并举，引进一批大项目好项目，全年引进国内外资金增长15%左右，新增专业技术人才9万人、高技能人才4万人，引进高层次人才1000人，国外‘高精尖’人才500人；争创民营经济发展新优势，着力解决民营企业反映强烈的突出问题，激发和保护企业家精神，为民营经济创造良好环境。”今年，辽宁政府工作报告中打造营商环境的具体举措，令参会的人大代表、政协委员倍感振奋。</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“辽宁营商环境变化深刻，原本企业聘用12个人专门负责进出口业务报关工作，计划到今年底只需4人即可。”辽宁省人大代表文起东说。</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去年，辽宁取消调整315项行政职权，推进工商登记全程电子化，全面实行‘二十六证合一、一照一码’，工商登记前置审批事项减至32项，实现在线申报、网上审批服务事项323项。看得见、摸得着的一项项举措，增添了企业和群众的发展信心。辽宁省人大代表马宗奇认为，应进一步采取措施提高投资便利化程度，放开市场准入，进一步清理、精简涉及民间投资管理的行政审批事项和涉企收费，减轻企业负担，降低企业成本，支持民营经济健康发展。辽宁省政协委员回守烈建议，加强对审批权运行的监督制衡，重构政府与行业协会商会的关系，为企业提供管理咨询、培训指导、协调争端等服务，着力构建政府、协会、企业共治善治的社会治理格局，合力打造互利共赢的营商环境。</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（摘自：光明日报  2018年1月29日）</w:t>
      </w:r>
    </w:p>
    <w:p>
      <w:pPr>
        <w:pStyle w:val="2"/>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202" w:name="_Toc28976"/>
      <w:bookmarkStart w:id="203" w:name="_Toc31656_WPSOffice_Level2"/>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【陕西实践】</w:t>
      </w:r>
      <w:bookmarkEnd w:id="202"/>
      <w:bookmarkEnd w:id="203"/>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04" w:name="_Toc28559"/>
      <w:bookmarkStart w:id="205" w:name="_Toc23357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陕西将2018年定为营商环境提升年</w:t>
      </w:r>
      <w:bookmarkEnd w:id="204"/>
      <w:bookmarkEnd w:id="205"/>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为加快建设内陆改革开放新高地，形成西部开发开放新格局，陕西省将2018年确定为“营商环境提升年”，对标世界银行《全球营商环境报告》核心评价指标，印发《陕西省优化提升营商环境十大行动》，瞄准短板弱项，精准施策发力，促进全省营商环境持续改善。</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简化程序方面，将新设立企业办理营业执照、刻制公章、开立银行账户、办理涉税事项压缩至3个工作日，将符合条件的企业简易注销压缩至3个工作日。进一步优化整合施工许可证办理流程，最大限度缩短审批时限，提升审批效率，实现从项目立项到施工许可60个工作日办结的目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降低成本方面，提出了努力实现“三个不低于”目标，即：小微企业贷款增速不低于各项贷款平均增速，小微企业贷款户数不低于上年同期户数，小微企业申贷获得率不低于上年同期水平。全面落实税收政策，加大降费力度，清理规范各种涉企收费，确保2018年底实现省级涉企“零收费”。</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（摘自：人民日报  2018年1月24日）</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06" w:name="_Toc28415"/>
      <w:bookmarkStart w:id="207" w:name="_Toc25612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陕西省出台优化营商环境“十大行动”</w:t>
      </w:r>
      <w:bookmarkEnd w:id="206"/>
      <w:bookmarkEnd w:id="207"/>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为加快建设内陆改革开放新高地，我省将2018年确定为“营商环境提升年”。针对市场和企业反映的突出问题以及营商环境的短板弱项，对标世界银行《全球营商环境报告》核心评价指标，我省出台了全面实施优化提升营商环境“十大行动”，从开办企业、办理施工许可、接入水电气暖、办理不动产登记、信贷、纳税、跨境贸易和投资便利化、降成本等八方面和营商环境监测评价以及强化督查考核两方面，对营商环境建设提出明确的量化目标和实现目标的措施及办法，减环节、优流程、压时限、提效率，着力营造法治化、国际化、便利化的营商环境。</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一是简化企业开办和注销程序。</w:t>
      </w:r>
      <w:r>
        <w:rPr>
          <w:rFonts w:hint="eastAsia" w:ascii="方正书宋简体" w:hAnsi="华文仿宋" w:eastAsia="方正书宋简体"/>
          <w:color w:val="000000" w:themeColor="text1"/>
          <w:spacing w:val="4"/>
          <w:sz w:val="24"/>
          <w:lang w:val="en-US" w:eastAsia="zh-CN"/>
          <w14:textFill>
            <w14:solidFill>
              <w14:schemeClr w14:val="tx1"/>
            </w14:solidFill>
          </w14:textFill>
        </w:rPr>
        <w:t>通过持续推进登记注册便利化、简化涉税事项办理流程、合理增加公章刻制企业数量、优化银行开户许可流程、实行简易注销登记等措施，将新设立企业办理营业执照、刻制公章、开立银行账户、办理涉税事项压缩至3个工作日，将符合条件的企业简易注销压缩至3个工作日。</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二是简化施工许可证办理。</w:t>
      </w:r>
      <w:r>
        <w:rPr>
          <w:rFonts w:hint="eastAsia" w:ascii="方正书宋简体" w:hAnsi="华文仿宋" w:eastAsia="方正书宋简体"/>
          <w:color w:val="000000" w:themeColor="text1"/>
          <w:spacing w:val="4"/>
          <w:sz w:val="24"/>
          <w:lang w:val="en-US" w:eastAsia="zh-CN"/>
          <w14:textFill>
            <w14:solidFill>
              <w14:schemeClr w14:val="tx1"/>
            </w14:solidFill>
          </w14:textFill>
        </w:rPr>
        <w:t>通过“提前介入、多评合审、多图联审、并联审批”等四项改革措施，最大限度缩短审批时限，提升审批效率，实现从项目立项到施工许可60个工作日办结的目标，优化施工许可证办理流程图等相关申请材料目录清单。</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三是方便企业获得水电气暖。</w:t>
      </w:r>
      <w:r>
        <w:rPr>
          <w:rFonts w:hint="eastAsia" w:ascii="方正书宋简体" w:hAnsi="华文仿宋" w:eastAsia="方正书宋简体"/>
          <w:color w:val="000000" w:themeColor="text1"/>
          <w:spacing w:val="4"/>
          <w:sz w:val="24"/>
          <w:lang w:val="en-US" w:eastAsia="zh-CN"/>
          <w14:textFill>
            <w14:solidFill>
              <w14:schemeClr w14:val="tx1"/>
            </w14:solidFill>
          </w14:textFill>
        </w:rPr>
        <w:t>从简化环节、压缩时限、规范收费、拓展服务等方面对方便企业获得水电气暖等基础设施提出明确改革目标。在供电、供气、供水、供暖方面，压缩多项业务办理时限。</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四是方便企业办理不动产登记。</w:t>
      </w:r>
      <w:r>
        <w:rPr>
          <w:rFonts w:hint="eastAsia" w:ascii="方正书宋简体" w:hAnsi="华文仿宋" w:eastAsia="方正书宋简体"/>
          <w:color w:val="000000" w:themeColor="text1"/>
          <w:spacing w:val="4"/>
          <w:sz w:val="24"/>
          <w:lang w:val="en-US" w:eastAsia="zh-CN"/>
          <w14:textFill>
            <w14:solidFill>
              <w14:schemeClr w14:val="tx1"/>
            </w14:solidFill>
          </w14:textFill>
        </w:rPr>
        <w:t>在规范登记申请、优化工作流程、完善窗口建设、排查解决问题、制定评价体系等方面，提出在2018年6月底前将全部登记业务压缩至5个工作日。</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五是降低企业获得信贷难度和成本。</w:t>
      </w:r>
      <w:r>
        <w:rPr>
          <w:rFonts w:hint="eastAsia" w:ascii="方正书宋简体" w:hAnsi="华文仿宋" w:eastAsia="方正书宋简体"/>
          <w:color w:val="000000" w:themeColor="text1"/>
          <w:spacing w:val="4"/>
          <w:sz w:val="24"/>
          <w:lang w:val="en-US" w:eastAsia="zh-CN"/>
          <w14:textFill>
            <w14:solidFill>
              <w14:schemeClr w14:val="tx1"/>
            </w14:solidFill>
          </w14:textFill>
        </w:rPr>
        <w:t>针对企业特别是小微企业融资渠道狭窄、规模不足、效率低下、成本高企等问题，从持续扩大融资规模、推动信贷产品创新、合力降低融资成本、全面提升融资效率四个方面提出18条具体举措。</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六是优化企业纳税服务。</w:t>
      </w:r>
      <w:r>
        <w:rPr>
          <w:rFonts w:hint="eastAsia" w:ascii="方正书宋简体" w:hAnsi="华文仿宋" w:eastAsia="方正书宋简体"/>
          <w:color w:val="000000" w:themeColor="text1"/>
          <w:spacing w:val="4"/>
          <w:sz w:val="24"/>
          <w:lang w:val="en-US" w:eastAsia="zh-CN"/>
          <w14:textFill>
            <w14:solidFill>
              <w14:schemeClr w14:val="tx1"/>
            </w14:solidFill>
          </w14:textFill>
        </w:rPr>
        <w:t>从压缩办税时间、简化优惠办理两方面提出13条具体措施，并对出口退税办理提出明确时限要求，其中一类、二类、三类、四类企业分别压缩至5个、10个、15个、20个工作日内办结。</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七是提升企业跨境贸易和投资便利化。</w:t>
      </w:r>
      <w:r>
        <w:rPr>
          <w:rFonts w:hint="eastAsia" w:ascii="方正书宋简体" w:hAnsi="华文仿宋" w:eastAsia="方正书宋简体"/>
          <w:color w:val="000000" w:themeColor="text1"/>
          <w:spacing w:val="4"/>
          <w:sz w:val="24"/>
          <w:lang w:val="en-US" w:eastAsia="zh-CN"/>
          <w14:textFill>
            <w14:solidFill>
              <w14:schemeClr w14:val="tx1"/>
            </w14:solidFill>
          </w14:textFill>
        </w:rPr>
        <w:t>以压缩办理时间、降低准入门槛和收费标准为重点，提出13条对外贸易便利化和5条外商投资便利化措施，帮助企业大幅度降低跨境贸易和投资环节制度性交易成本。</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八是降低企业运行成本。</w:t>
      </w:r>
      <w:r>
        <w:rPr>
          <w:rFonts w:hint="eastAsia" w:ascii="方正书宋简体" w:hAnsi="华文仿宋" w:eastAsia="方正书宋简体"/>
          <w:color w:val="000000" w:themeColor="text1"/>
          <w:spacing w:val="4"/>
          <w:sz w:val="24"/>
          <w:lang w:val="en-US" w:eastAsia="zh-CN"/>
          <w14:textFill>
            <w14:solidFill>
              <w14:schemeClr w14:val="tx1"/>
            </w14:solidFill>
          </w14:textFill>
        </w:rPr>
        <w:t>从降低企业税费负担、降低人工成本、降低生产要素成本、降低物流成本、提升政务服务效能等5方面提出22条具体措施，着力解决我省企业运行过程中人工、生产要素和物流成本偏高等突出问题。</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九是开展县域营商环境监测评价。</w:t>
      </w:r>
      <w:r>
        <w:rPr>
          <w:rFonts w:hint="eastAsia" w:ascii="方正书宋简体" w:hAnsi="华文仿宋" w:eastAsia="方正书宋简体"/>
          <w:color w:val="000000" w:themeColor="text1"/>
          <w:spacing w:val="4"/>
          <w:sz w:val="24"/>
          <w:lang w:val="en-US" w:eastAsia="zh-CN"/>
          <w14:textFill>
            <w14:solidFill>
              <w14:schemeClr w14:val="tx1"/>
            </w14:solidFill>
          </w14:textFill>
        </w:rPr>
        <w:t>监测指标体系主要包括开办企业、纳税、获得信贷、办事优化程度、政务服务、开办施工许可、跨境贸易、产权登记等8大项26个评分项目。监测范围包括107个县（市、区）以及陕西自贸试验区9个功能区和西咸新区的5个新城。</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十是实施优化提升营商环境专项督查。</w:t>
      </w:r>
      <w:r>
        <w:rPr>
          <w:rFonts w:hint="eastAsia" w:ascii="方正书宋简体" w:hAnsi="华文仿宋" w:eastAsia="方正书宋简体"/>
          <w:color w:val="000000" w:themeColor="text1"/>
          <w:spacing w:val="4"/>
          <w:sz w:val="24"/>
          <w:lang w:val="en-US" w:eastAsia="zh-CN"/>
          <w14:textFill>
            <w14:solidFill>
              <w14:schemeClr w14:val="tx1"/>
            </w14:solidFill>
          </w14:textFill>
        </w:rPr>
        <w:t>采取全面自查、实地督查、常态检查、随机抽查和第三方评估等方式进行，结合国务院大督查表彰奖励，制定配套表彰奖励措施。</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（摘自：陕西日报  2018年1月30日）</w:t>
      </w:r>
      <w:bookmarkStart w:id="208" w:name="_Toc2146"/>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bookmarkEnd w:id="208"/>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09" w:name="_Toc30488"/>
      <w:bookmarkStart w:id="210" w:name="_Toc27196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西安：营商环境是金字招牌</w:t>
      </w:r>
      <w:bookmarkEnd w:id="209"/>
      <w:bookmarkEnd w:id="210"/>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2018年，是省委、省政府确定的“营商环境提升年”。这一举措，充分体现了省委、省政府努力营造稳定公平透明、可预期营商环境的坚定信心和决心。我们要以此为契机，以习近平新时代中国特色社会主义思想为指引，进一步打好改善服务、提升效率、做实效果的优化营商环境组合拳，让营商环境成为推动大西安大发展的新优势、新动力。</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营商环境是金字招牌。虽然去年以来，我们在优化营商环境方面，作出了很多努力，也取得了很多骄人的成绩，获得了社会各界的普遍赞誉，但打造一流营商环境，只有进行时没有完成时，必须持之以恒、久久为功，反复抓、经常抓，一刻也不能放松。</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要坚持问题导向。打造一流营商环境，就是要聚焦群众办事的难点、企业发展的痛点、群众反映的重点。要以营造更加开放的投资环境，更加便利的贸易环境，更加良好的生产经营环境，更加精细的人才发展环境，更加公平的法治环境为重点，进一步从机制、技术、制度等层面，对影响企业发展的关键问题进行深入研究、精准发力、逐个攻克。</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要坚持需求导向。打造一流营商环境，不能泛泛地抓、一般化地抓，而是要紧扣群众和企业的需求。要把群众和企业的需求作为第一信号，切实从群众和企业的角度出发，大幅度提高行政审批效率，持续改进政务服务水平，加强产业政策精准引导，切实降低企业税费负担，完善人才培养和激励机制，依法加强市场监管，确保政策措施和企业群众的现实需求能够严丝合缝、互动良好。</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要坚持效果导向。营商环境好不好，最终还得用效果说话。要加强督查考核，建立健全长效机制，坚决避免“调门高效果差”、“态度好成效少”的状况，切实做到用实践效果来评判、检验营商环境，让企业和群众的真欢迎、真满意，能够成为我们最好的褒奖，努力让大西安“海内外投资创业热土”的城市名片更加响亮。</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打造一流营商环境，要转干部思想观念、动部门利益藩篱、破既得利益圈层，哪一个都不容易，哪一个都是硬骨头。我们坚信，只要全市上下能够上下同欲、一起携手，以过人的责任担当、使命担当，攻坚克难、摧城拔寨，大西安就一定能在新时代谱写出一曲优化营商环境的壮丽凯歌！</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zh-CN"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（摘自：西安日报  2018年1月15日）</w:t>
      </w:r>
    </w:p>
    <w:p>
      <w:pPr>
        <w:widowControl w:val="0"/>
        <w:numPr>
          <w:ilvl w:val="0"/>
          <w:numId w:val="0"/>
        </w:numPr>
        <w:jc w:val="center"/>
        <w:rPr>
          <w:rFonts w:hint="default" w:ascii="Times New Roman" w:hAnsi="Times New Roman" w:eastAsia="黑体" w:cs="Times New Roman"/>
          <w:b/>
          <w:sz w:val="36"/>
          <w:lang w:eastAsia="zh-CN"/>
        </w:rPr>
      </w:pPr>
    </w:p>
    <w:p>
      <w:pPr>
        <w:widowControl w:val="0"/>
        <w:numPr>
          <w:ilvl w:val="0"/>
          <w:numId w:val="0"/>
        </w:numPr>
        <w:jc w:val="center"/>
        <w:rPr>
          <w:rFonts w:hint="default" w:ascii="Times New Roman" w:hAnsi="Times New Roman" w:eastAsia="黑体" w:cs="Times New Roman"/>
          <w:b/>
          <w:sz w:val="36"/>
          <w:lang w:eastAsia="zh-CN"/>
        </w:rPr>
      </w:pPr>
    </w:p>
    <w:p>
      <w:pPr>
        <w:widowControl w:val="0"/>
        <w:numPr>
          <w:ilvl w:val="0"/>
          <w:numId w:val="0"/>
        </w:numPr>
        <w:jc w:val="center"/>
        <w:rPr>
          <w:rFonts w:hint="default" w:ascii="Times New Roman" w:hAnsi="Times New Roman" w:eastAsia="黑体" w:cs="Times New Roman"/>
          <w:b/>
          <w:sz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sz w:val="36"/>
          <w:lang w:eastAsia="zh-CN"/>
        </w:rPr>
      </w:pPr>
    </w:p>
    <w:p>
      <w:pPr>
        <w:widowControl w:val="0"/>
        <w:numPr>
          <w:ilvl w:val="0"/>
          <w:numId w:val="0"/>
        </w:numPr>
        <w:jc w:val="center"/>
        <w:rPr>
          <w:rFonts w:hint="default" w:ascii="Times New Roman" w:hAnsi="Times New Roman" w:eastAsia="黑体" w:cs="Times New Roman"/>
          <w:b/>
          <w:sz w:val="36"/>
          <w:lang w:eastAsia="zh-CN"/>
        </w:rPr>
      </w:pPr>
    </w:p>
    <w:p>
      <w:pPr>
        <w:widowControl w:val="0"/>
        <w:numPr>
          <w:ilvl w:val="0"/>
          <w:numId w:val="0"/>
        </w:numPr>
        <w:jc w:val="center"/>
        <w:rPr>
          <w:rFonts w:hint="default" w:ascii="Times New Roman" w:hAnsi="Times New Roman" w:eastAsia="黑体" w:cs="Times New Roman"/>
          <w:b/>
          <w:sz w:val="36"/>
          <w:lang w:eastAsia="zh-CN"/>
        </w:rPr>
      </w:pPr>
    </w:p>
    <w:p>
      <w:pPr>
        <w:widowControl w:val="0"/>
        <w:numPr>
          <w:ilvl w:val="0"/>
          <w:numId w:val="0"/>
        </w:numPr>
        <w:jc w:val="center"/>
        <w:rPr>
          <w:rFonts w:hint="default" w:ascii="Times New Roman" w:hAnsi="Times New Roman" w:eastAsia="黑体" w:cs="Times New Roman"/>
          <w:b/>
          <w:sz w:val="36"/>
          <w:lang w:eastAsia="zh-CN"/>
        </w:rPr>
      </w:pPr>
    </w:p>
    <w:p>
      <w:pPr>
        <w:widowControl w:val="0"/>
        <w:numPr>
          <w:ilvl w:val="0"/>
          <w:numId w:val="0"/>
        </w:numPr>
        <w:jc w:val="center"/>
        <w:rPr>
          <w:rFonts w:hint="default" w:ascii="Times New Roman" w:hAnsi="Times New Roman" w:eastAsia="黑体" w:cs="Times New Roman"/>
          <w:b/>
          <w:sz w:val="36"/>
          <w:lang w:eastAsia="zh-CN"/>
        </w:rPr>
      </w:pPr>
    </w:p>
    <w:p>
      <w:pPr>
        <w:widowControl w:val="0"/>
        <w:numPr>
          <w:ilvl w:val="0"/>
          <w:numId w:val="0"/>
        </w:numPr>
        <w:jc w:val="center"/>
        <w:rPr>
          <w:rFonts w:hint="default" w:ascii="Times New Roman" w:hAnsi="Times New Roman" w:eastAsia="黑体" w:cs="Times New Roman"/>
          <w:b/>
          <w:sz w:val="36"/>
          <w:lang w:eastAsia="zh-CN"/>
        </w:rPr>
      </w:pPr>
    </w:p>
    <w:p>
      <w:pPr>
        <w:widowControl w:val="0"/>
        <w:numPr>
          <w:ilvl w:val="0"/>
          <w:numId w:val="0"/>
        </w:numPr>
        <w:jc w:val="center"/>
        <w:rPr>
          <w:rFonts w:hint="default" w:ascii="Times New Roman" w:hAnsi="Times New Roman" w:eastAsia="黑体" w:cs="Times New Roman"/>
          <w:b/>
          <w:sz w:val="36"/>
          <w:lang w:eastAsia="zh-CN"/>
        </w:rPr>
      </w:pPr>
    </w:p>
    <w:p>
      <w:pPr>
        <w:pStyle w:val="2"/>
        <w:keepNext/>
        <w:keepLines/>
        <w:pageBreakBefore w:val="0"/>
        <w:widowControl/>
        <w:kinsoku/>
        <w:wordWrap/>
        <w:overflowPunct/>
        <w:topLinePunct w:val="0"/>
        <w:autoSpaceDE/>
        <w:autoSpaceDN/>
        <w:bidi w:val="0"/>
        <w:adjustRightInd/>
        <w:snapToGrid/>
        <w:spacing w:before="0" w:beforeLines="0" w:beforeAutospacing="0" w:after="0" w:afterLines="0" w:afterAutospacing="0" w:line="240" w:lineRule="auto"/>
        <w:ind w:firstLine="0" w:firstLineChars="0"/>
        <w:jc w:val="center"/>
        <w:textAlignment w:val="auto"/>
        <w:rPr>
          <w:rFonts w:hint="eastAsia" w:ascii="方正大黑简体" w:eastAsia="方正大黑简体" w:hAnsiTheme="minorHAnsi"/>
          <w:b w:val="0"/>
          <w:bCs w:val="0"/>
          <w:color w:val="000000" w:themeColor="text1"/>
          <w:sz w:val="36"/>
          <w:szCs w:val="36"/>
          <w:lang w:val="en-US" w:eastAsia="zh-CN"/>
          <w14:textFill>
            <w14:solidFill>
              <w14:schemeClr w14:val="tx1"/>
            </w14:solidFill>
          </w14:textFill>
        </w:rPr>
      </w:pPr>
    </w:p>
    <w:p>
      <w:pPr>
        <w:rPr>
          <w:rFonts w:hint="eastAsia"/>
          <w:lang w:val="en-US" w:eastAsia="zh-CN"/>
        </w:rPr>
      </w:pPr>
    </w:p>
    <w:p>
      <w:pPr>
        <w:pStyle w:val="2"/>
        <w:keepNext/>
        <w:keepLines/>
        <w:pageBreakBefore w:val="0"/>
        <w:widowControl/>
        <w:kinsoku/>
        <w:wordWrap/>
        <w:overflowPunct/>
        <w:topLinePunct w:val="0"/>
        <w:autoSpaceDE/>
        <w:autoSpaceDN/>
        <w:bidi w:val="0"/>
        <w:adjustRightInd/>
        <w:snapToGrid/>
        <w:spacing w:before="300" w:beforeLines="0" w:beforeAutospacing="0" w:after="300" w:afterLines="0" w:afterAutospacing="0" w:line="600" w:lineRule="auto"/>
        <w:ind w:firstLine="0" w:firstLineChars="0"/>
        <w:jc w:val="both"/>
        <w:textAlignment w:val="auto"/>
        <w:rPr>
          <w:rFonts w:hint="eastAsia" w:ascii="方正大黑简体" w:eastAsia="方正大黑简体" w:hAnsiTheme="minorHAnsi"/>
          <w:b w:val="0"/>
          <w:bCs w:val="0"/>
          <w:color w:val="000000" w:themeColor="text1"/>
          <w:sz w:val="36"/>
          <w:szCs w:val="36"/>
          <w:lang w:val="en-US" w:eastAsia="zh-CN"/>
          <w14:textFill>
            <w14:solidFill>
              <w14:schemeClr w14:val="tx1"/>
            </w14:solidFill>
          </w14:textFill>
        </w:rPr>
      </w:pPr>
    </w:p>
    <w:p>
      <w:pPr>
        <w:pStyle w:val="2"/>
        <w:keepNext/>
        <w:keepLines/>
        <w:pageBreakBefore w:val="0"/>
        <w:widowControl/>
        <w:kinsoku/>
        <w:wordWrap/>
        <w:overflowPunct/>
        <w:topLinePunct w:val="0"/>
        <w:autoSpaceDE/>
        <w:autoSpaceDN/>
        <w:bidi w:val="0"/>
        <w:adjustRightInd/>
        <w:snapToGrid/>
        <w:spacing w:before="300" w:beforeLines="0" w:beforeAutospacing="0" w:after="300" w:afterLines="0" w:afterAutospacing="0" w:line="600" w:lineRule="auto"/>
        <w:ind w:firstLine="0" w:firstLineChars="0"/>
        <w:jc w:val="center"/>
        <w:textAlignment w:val="auto"/>
        <w:rPr>
          <w:rFonts w:hint="default" w:ascii="方正大黑简体" w:eastAsia="方正大黑简体" w:hAnsiTheme="minorHAnsi"/>
          <w:b w:val="0"/>
          <w:bCs w:val="0"/>
          <w:color w:val="000000" w:themeColor="text1"/>
          <w:sz w:val="36"/>
          <w:szCs w:val="36"/>
          <w:lang w:val="en-US" w:eastAsia="zh-CN"/>
          <w14:textFill>
            <w14:solidFill>
              <w14:schemeClr w14:val="tx1"/>
            </w14:solidFill>
          </w14:textFill>
        </w:rPr>
      </w:pPr>
      <w:bookmarkStart w:id="211" w:name="_Toc3798_WPSOffice_Level1"/>
      <w:r>
        <w:rPr>
          <w:rFonts w:hint="eastAsia" w:ascii="方正大黑简体" w:eastAsia="方正大黑简体" w:hAnsiTheme="minorHAnsi"/>
          <w:b w:val="0"/>
          <w:bCs w:val="0"/>
          <w:color w:val="000000" w:themeColor="text1"/>
          <w:sz w:val="36"/>
          <w:szCs w:val="36"/>
          <w:lang w:val="en-US" w:eastAsia="zh-CN"/>
          <w14:textFill>
            <w14:solidFill>
              <w14:schemeClr w14:val="tx1"/>
            </w14:solidFill>
          </w14:textFill>
        </w:rPr>
        <w:t>第六部分  城乡融合</w:t>
      </w:r>
      <w:bookmarkEnd w:id="211"/>
    </w:p>
    <w:p>
      <w:pPr>
        <w:pStyle w:val="2"/>
        <w:keepNext/>
        <w:keepLines/>
        <w:pageBreakBefore w:val="0"/>
        <w:widowControl w:val="0"/>
        <w:kinsoku/>
        <w:wordWrap/>
        <w:overflowPunct/>
        <w:topLinePunct w:val="0"/>
        <w:autoSpaceDE/>
        <w:autoSpaceDN/>
        <w:bidi w:val="0"/>
        <w:adjustRightInd/>
        <w:snapToGrid/>
        <w:spacing w:line="600" w:lineRule="auto"/>
        <w:textAlignment w:val="auto"/>
        <w:rPr>
          <w:rFonts w:hint="default"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212" w:name="_Toc19306"/>
      <w:bookmarkStart w:id="213" w:name="_Toc1707_WPSOffice_Level2"/>
      <w:r>
        <w:rPr>
          <w:rFonts w:hint="default"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【政策动态】</w:t>
      </w:r>
      <w:bookmarkEnd w:id="212"/>
      <w:bookmarkEnd w:id="213"/>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14" w:name="_Toc21492"/>
      <w:bookmarkStart w:id="215" w:name="_Toc531608850"/>
      <w:bookmarkStart w:id="216" w:name="_Toc531609003"/>
      <w:bookmarkStart w:id="217" w:name="_Toc531608461"/>
      <w:bookmarkStart w:id="218" w:name="_Toc531610668"/>
      <w:bookmarkStart w:id="219" w:name="_Toc32129_WPSOffice_Level3"/>
      <w:r>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《国家乡村振兴战略规划》（2018-2022年）</w:t>
      </w:r>
      <w:bookmarkEnd w:id="214"/>
      <w:bookmarkEnd w:id="215"/>
      <w:bookmarkEnd w:id="216"/>
      <w:bookmarkEnd w:id="217"/>
      <w:bookmarkEnd w:id="218"/>
      <w:bookmarkEnd w:id="219"/>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default" w:ascii="方正书宋简体" w:hAnsi="华文仿宋" w:eastAsia="方正书宋简体"/>
          <w:b/>
          <w:bCs/>
          <w:color w:val="000000" w:themeColor="text1"/>
          <w:spacing w:val="4"/>
          <w:sz w:val="24"/>
          <w14:textFill>
            <w14:solidFill>
              <w14:schemeClr w14:val="tx1"/>
            </w14:solidFill>
          </w14:textFill>
        </w:rPr>
      </w:pPr>
      <w:bookmarkStart w:id="220" w:name="_Toc31388_WPSOffice_Level3"/>
      <w:bookmarkStart w:id="221" w:name="_Toc22146_WPSOffice_Level3"/>
      <w:bookmarkStart w:id="222" w:name="_Toc29136_WPSOffice_Level3"/>
      <w:bookmarkStart w:id="223" w:name="_Toc28642_WPSOffice_Level3"/>
      <w:bookmarkStart w:id="224" w:name="_Toc31522_WPSOffice_Level3"/>
      <w:r>
        <w:rPr>
          <w:rFonts w:hint="default" w:ascii="方正书宋简体" w:hAnsi="华文仿宋" w:eastAsia="方正书宋简体"/>
          <w:b/>
          <w:bCs/>
          <w:color w:val="000000" w:themeColor="text1"/>
          <w:spacing w:val="4"/>
          <w:sz w:val="24"/>
          <w14:textFill>
            <w14:solidFill>
              <w14:schemeClr w14:val="tx1"/>
            </w14:solidFill>
          </w14:textFill>
        </w:rPr>
        <w:t>第七章 统筹城乡发展空间</w:t>
      </w:r>
      <w:bookmarkEnd w:id="220"/>
      <w:bookmarkEnd w:id="221"/>
      <w:bookmarkEnd w:id="222"/>
      <w:bookmarkEnd w:id="223"/>
      <w:bookmarkEnd w:id="224"/>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按照主体功能定位，对国土空间的开发、保护和整治进行全面安排和总体布局，推进“多规合一”，加快形成城乡融合发展的空间格局。</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b/>
          <w:bCs/>
          <w:color w:val="000000" w:themeColor="text1"/>
          <w:spacing w:val="4"/>
          <w:sz w:val="24"/>
          <w14:textFill>
            <w14:solidFill>
              <w14:schemeClr w14:val="tx1"/>
            </w14:solidFill>
          </w14:textFill>
        </w:rPr>
        <w:t>第一节 强化空间用途管制</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强化国土空间规划对各专项规划的指导约束作用，统筹自然资源开发利用、保护和修复，按照不同主体功能定位和陆海统筹原则，开展资源环境承载能力和国土空间开发适宜性评价，科学划定生态、农业、城镇等空间和生态保护红线、永久基本农田、城镇开发边界及海洋生物资源保护线、围填海控制线等主要控制线，推动主体功能区战略格局在市县层面精准落地，健全不同主体功能区差异化协同发展长效机制，实现山水林田湖草整体保护、系统修复、综合治理。</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default" w:ascii="方正书宋简体" w:hAnsi="华文仿宋" w:eastAsia="方正书宋简体"/>
          <w:b/>
          <w:bCs/>
          <w:color w:val="000000" w:themeColor="text1"/>
          <w:spacing w:val="4"/>
          <w:sz w:val="24"/>
          <w14:textFill>
            <w14:solidFill>
              <w14:schemeClr w14:val="tx1"/>
            </w14:solidFill>
          </w14:textFill>
        </w:rPr>
      </w:pPr>
      <w:r>
        <w:rPr>
          <w:rFonts w:hint="default" w:ascii="方正书宋简体" w:hAnsi="华文仿宋" w:eastAsia="方正书宋简体"/>
          <w:b/>
          <w:bCs/>
          <w:color w:val="000000" w:themeColor="text1"/>
          <w:spacing w:val="4"/>
          <w:sz w:val="24"/>
          <w14:textFill>
            <w14:solidFill>
              <w14:schemeClr w14:val="tx1"/>
            </w14:solidFill>
          </w14:textFill>
        </w:rPr>
        <w:t>第二节 完善城乡布局结构</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以城市群为主体构建大中小城市和小城镇协调发展的城镇格局，增强城镇地区对乡村的带动能力。加快发展中小城市，完善县城综合服务功能，推动农业转移人口就地就近城镇化。因地制宜发展特色鲜明、产城融合、充满魅力的特色小镇和小城镇，加强以乡镇政府驻地为中心的农民生活圈建设，以镇带村、以村促镇，推动镇村联动发展。建设生态宜居的美丽乡村，发挥多重功能，提供优质产品，传承乡村文化，留住乡愁记忆，满足人民日益增长的美好生活需要。</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default" w:ascii="方正书宋简体" w:hAnsi="华文仿宋" w:eastAsia="方正书宋简体"/>
          <w:b/>
          <w:bCs/>
          <w:color w:val="000000" w:themeColor="text1"/>
          <w:spacing w:val="4"/>
          <w:sz w:val="24"/>
          <w14:textFill>
            <w14:solidFill>
              <w14:schemeClr w14:val="tx1"/>
            </w14:solidFill>
          </w14:textFill>
        </w:rPr>
      </w:pPr>
      <w:r>
        <w:rPr>
          <w:rFonts w:hint="default" w:ascii="方正书宋简体" w:hAnsi="华文仿宋" w:eastAsia="方正书宋简体"/>
          <w:b/>
          <w:bCs/>
          <w:color w:val="000000" w:themeColor="text1"/>
          <w:spacing w:val="4"/>
          <w:sz w:val="24"/>
          <w14:textFill>
            <w14:solidFill>
              <w14:schemeClr w14:val="tx1"/>
            </w14:solidFill>
          </w14:textFill>
        </w:rPr>
        <w:t>第三节 推进城乡统一规划</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通盘考虑城镇和乡村发展，统筹谋划产业发展、基础设施、公共服务、资源能源、生态环境保护等主要布局，形成田园乡村与现代城镇各具特色、交相辉映的城乡发展形态。强化县域空间规划和各类专项规划引导约束作用，科学安排县域乡村布局、资源利用、设施配置和村庄整治，推动村庄规划管理全覆盖。综合考虑村庄演变规律、集聚特点和现状分布，结合农民生产生活半径，合理确定县域村庄布局和规模，避免随意撤并村庄搞大社区、违背农民意愿大拆大建。加强乡村风貌整体管控，注重农房单体个性设计，建设立足乡土社会、富有地域特色、承载田园乡愁、体现现代文明的升级版乡村，避免千村一面，防止乡村景观城市化。</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（摘自：人民网  2018年9月26日）</w:t>
      </w:r>
      <w:bookmarkStart w:id="225" w:name="_Toc531609011"/>
      <w:bookmarkStart w:id="226" w:name="_Toc531608469"/>
      <w:bookmarkStart w:id="227" w:name="_Toc531608858"/>
      <w:bookmarkStart w:id="228" w:name="_Toc531610676"/>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default" w:ascii="方正书宋简体" w:hAnsi="华文仿宋" w:eastAsia="方正书宋简体"/>
          <w:color w:val="000000" w:themeColor="text1"/>
          <w:spacing w:val="4"/>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default" w:ascii="方正书宋简体" w:hAnsi="华文仿宋" w:eastAsia="方正书宋简体"/>
          <w:color w:val="000000" w:themeColor="text1"/>
          <w:spacing w:val="4"/>
          <w:sz w:val="24"/>
          <w14:textFill>
            <w14:solidFill>
              <w14:schemeClr w14:val="tx1"/>
            </w14:solidFill>
          </w14:textFill>
        </w:rPr>
        <w:sectPr>
          <w:headerReference r:id="rId15" w:type="first"/>
          <w:footerReference r:id="rId17" w:type="first"/>
          <w:headerReference r:id="rId14" w:type="default"/>
          <w:footerReference r:id="rId16" w:type="default"/>
          <w:pgSz w:w="11850" w:h="16783"/>
          <w:pgMar w:top="1134" w:right="1134" w:bottom="1134" w:left="1134" w:header="709" w:footer="709" w:gutter="0"/>
          <w:pgNumType w:fmt="numberInDash"/>
          <w:cols w:space="720" w:num="1"/>
          <w:titlePg/>
          <w:rtlGutter w:val="0"/>
          <w:docGrid w:type="lines" w:linePitch="381" w:charSpace="0"/>
        </w:sectPr>
      </w:pPr>
    </w:p>
    <w:p>
      <w:pPr>
        <w:pStyle w:val="2"/>
        <w:keepNext/>
        <w:keepLines/>
        <w:pageBreakBefore w:val="0"/>
        <w:widowControl w:val="0"/>
        <w:kinsoku/>
        <w:wordWrap/>
        <w:overflowPunct/>
        <w:topLinePunct w:val="0"/>
        <w:autoSpaceDE/>
        <w:autoSpaceDN/>
        <w:bidi w:val="0"/>
        <w:adjustRightInd/>
        <w:snapToGrid/>
        <w:spacing w:line="600" w:lineRule="auto"/>
        <w:textAlignment w:val="auto"/>
        <w:rPr>
          <w:rFonts w:hint="default"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229" w:name="_Toc19172"/>
      <w:bookmarkStart w:id="230" w:name="_Toc13022_WPSOffice_Level2"/>
      <w:r>
        <w:rPr>
          <w:rFonts w:hint="default"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【专家评论】</w:t>
      </w:r>
      <w:bookmarkEnd w:id="225"/>
      <w:bookmarkEnd w:id="226"/>
      <w:bookmarkEnd w:id="227"/>
      <w:bookmarkEnd w:id="228"/>
      <w:bookmarkEnd w:id="229"/>
      <w:bookmarkEnd w:id="230"/>
      <w:bookmarkStart w:id="231" w:name="_Toc504064141"/>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32" w:name="_Toc531608470"/>
      <w:bookmarkStart w:id="233" w:name="_Toc24392"/>
      <w:bookmarkStart w:id="234" w:name="_Toc531609012"/>
      <w:bookmarkStart w:id="235" w:name="_Toc531608859"/>
      <w:bookmarkStart w:id="236" w:name="_Toc531610677"/>
      <w:bookmarkStart w:id="237" w:name="_Toc8482_WPSOffice_Level3"/>
      <w:r>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郑风田：利用“城乡融合”新途径实现乡村振兴</w:t>
      </w:r>
      <w:bookmarkEnd w:id="232"/>
      <w:bookmarkEnd w:id="233"/>
      <w:bookmarkEnd w:id="234"/>
      <w:bookmarkEnd w:id="235"/>
      <w:bookmarkEnd w:id="236"/>
      <w:bookmarkEnd w:id="237"/>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十九大报告首次提出实施乡村振兴战略，这是我国很重要的一个战略选择。报告还提出城乡融合的新提法，城乡融合与过去的城乡统筹和城乡一体化有质的区别。</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乡村本来是应该能够产生乡愁的地方，但不少地方的农村给人的感受却是缺少活力与生机。从新农村建设实施开始，国家已经连续十多年对农村进行大量的投入，但有起色的乡村数量比较有限。</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同样作为中国的土地，城市无论大小，近年来都得到长足的发展，城市原来破旧拥挤的住房被新型居民小区替代，老城区窄小的街道被大马路、大广场、大公园替代。为什么我国会出现城市繁荣而农村落后的现象呢？这是我国的农村资源向城市单向流动的体制造成的。</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农村大量的人、财、物单向地流向了城市，而从城市向乡村的流动，除了国家的财政投入、数量较少的返乡创业外，其他就非常少了，这也是乡村落后的主要原因。如何让社会资金与社会人才向乡村流动，就成为我国乡村能否振兴的关键点。因为只有这样双向的流动才是可持续的，才能改变乡村落后、城市繁荣的不平衡格局。</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要解决上述问题，必须采取新型战略来实现乡村振兴，由过去的“城乡统筹”发展到“城乡融合”发展。过去实行城乡一体化战略，本意是希望以城带乡，但由于我国城市具有强大的吸引力，基本上把农村的人、财、物都吸到城里去了，而乡村的吸引力远不够，加上制度因素，造成了城乡发展的不平衡。十九大提出城乡融合的新途径，应该是试图校正过去的资源单向流动，让二者互动起来，互通有无，你中有我，我中有你。</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那么，如何利用“城乡融合”这个新的抓手，来实现乡村振兴？应该注意以下几个方面的问题：</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首先，城市与乡村不再有明显的界限，城中有乡，乡中有村，二者的界限随着发展会越来越模糊。比如日本，日本都市里有村庄，主要因为非常严格的土地用途管制，日本的土地一旦被划为永久基本农田，就不能转为非农用，但其周边的土地如果没有用途管制，能就建成高楼大厦了。这是日本存在独特的都市村庄现象的原因。</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其次，城乡融合更深的含义是二者更深入地相互吸收对方的优点，并避免不足。城市要吸收乡村的特点有：美景与生态，要环境美，不能都是高楼大厦；同样的道理，乡村也要吸收城市的长处：基础设施要健全，生活要便利化，比如自来水、下水管道、污水处理、网络与无线信号等，都应该与城市一样，银行网点、购物、公共交通等方面也要跟上。城乡融合就是城市与乡村二者应该互相吸收对方的长处，城市要变得更生态、更绿色、更宜居，乡村应该在基础硬件上加大投入，应该更清洁、更便利化、更环保。</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最后，“城乡等值”，无论在城市或乡村，人们享受到的公共服务应该差不多。德国的城乡等值战略非常有参考价值。二战后德国的城市发展很快，吸引乡村大量的年轻人进城打工，乡村陷入衰败之中。后来德国实施城乡等值战略，提出无论生活在城市与乡村，享受到的公共服务应该是一样的，城市有的，农村都应该有。经过多年的建设，德国的乡村变得非常优美。年轻人还是继续往城里跑，但乡村吸引了大量城市退休的老人来养老。乡村从此也有人气了，实现了城乡互动。只有城乡融合，城中有乡，乡中有城，城市像乡村一样美，乡村像城市一样便利，这样的城乡发展格局才是最理想的。</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（摘自：北京日报  2017年11月20日）</w:t>
      </w:r>
      <w:bookmarkEnd w:id="231"/>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default" w:ascii="方正书宋简体" w:hAnsi="华文仿宋" w:eastAsia="方正书宋简体"/>
          <w:color w:val="000000" w:themeColor="text1"/>
          <w:spacing w:val="4"/>
          <w:sz w:val="24"/>
          <w14:textFill>
            <w14:solidFill>
              <w14:schemeClr w14:val="tx1"/>
            </w14:solidFill>
          </w14:textFill>
        </w:rPr>
      </w:pPr>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38" w:name="_Toc17132_WPSOffice_Level3"/>
      <w:bookmarkStart w:id="239" w:name="_Toc6280"/>
      <w:bookmarkStart w:id="240" w:name="_Toc531609017"/>
      <w:bookmarkStart w:id="241" w:name="_Toc531610682"/>
      <w:bookmarkStart w:id="242" w:name="_Toc531608475"/>
      <w:bookmarkStart w:id="243" w:name="_Toc531608864"/>
      <w:bookmarkStart w:id="244" w:name="OLE_LINK3"/>
      <w:r>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刘治彦：【十九大·理论新视野】以城乡融合促乡村振兴</w:t>
      </w:r>
      <w:bookmarkEnd w:id="238"/>
      <w:bookmarkEnd w:id="239"/>
      <w:bookmarkEnd w:id="240"/>
      <w:bookmarkEnd w:id="241"/>
      <w:bookmarkEnd w:id="242"/>
      <w:bookmarkEnd w:id="243"/>
    </w:p>
    <w:bookmarkEnd w:id="244"/>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乡村振兴是党的十九大作出的战略部署，对于实现“两个一百年”奋斗目标具有重大意义。如何理解乡村振兴的重要性？通过什么路径实现？需要什么政策支持？这些都亟待深入思考与进一步理顺。</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城乡融合是现代化的必由之路。城乡互补发展客观要求：城市基础设施与公共服务要向乡村延伸和覆盖，同时乡村要为城市发展提供赖以生存的良好生态环境与安全食品。推进城乡互动发展，城市发展离不开乡村，没有乡村支撑，城市将成无源之水、无本之木；乡村繁荣也离不开城市，没有城市带动，乡村发展效率、效益与质量就难于提升。水涨船高，根深才会叶茂。提高城镇化质量、发展新型城镇化离不开乡村振兴与新农村建设。城乡融合是现代化的必由之路。</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城乡融合是乡村振兴的基本路径。城乡融合不是城乡一样化，而是消除城乡隔离的“二元结构”，拆除城乡之间的藩篱，实现生态环境共治、基础设施相通、公共服务共享、市场规则相同，生产要素在城乡之间顺畅流动。在城镇化前期，乡村剩余劳动力向城镇流动，从事非农产业，提高全社会劳动生产率，促进城市经济增长。在城镇化中后期，农村剩余劳动力逐步减少，劳动力红利逐步消失。由于优质劳动力大部分已定居城镇，农村劳动力质量亟待提升，会出现农村凋敝现象。与此同时，也会出现“大城市病”与“小城镇病”（发展不足），客观要求对大城市功能进行疏解，从而减缓“大城市病”和消除“小城镇病”。由“聚集效应”向“涓滴效应”转化，需要城乡融合发展，促进城镇质量提升与乡村振兴。　　</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公共政策是乡村振兴的初始动力。城乡融合不仅需要大量基础设施和公共服务投入，更主要的是市场机制的完善与成熟也不可能仅靠市场自身来解决，这需要政府通过实施公共政策来加以推进。一是制定科学合理的空间规划，促使大中小城市与小城镇协调发展，并带动腹地乡村发展。根据我国实际，笔者认为，可建立以小城镇带动中心村与自然村的发展模式，以各具特色的中心城镇带动乡村振兴，选择区位优越、历史悠久、文化底蕴深厚、规模较大、产业发展基础较好的村镇，优先予以扶持，作为乡村振兴示范村镇。二是要完善乡村基础设施与公共服务，尤其是交通基础设施要先行，在村村通的基础上，提高道路质量，加强道路维护。加大环境治理，推行“厕所革命”和垃圾无害化处理，推广分布式净水装置和污水处理设施。推广分布式新能源，减少大气污染。推进医疗、社会保障、基础教育等公共服务均等化，采用新一代信息技术，推广公共服务智慧化。三是在保障粮食生产主业基础上，鼓励和支持建立各具特色的乡村产业，以一产带动农副产品加工、旅游、乡村文化、养生养老、物流等非农产业发展，推进产业融合发展。四是推进城乡人员流动，农民工市民化与城市人乡居化同时推进，带动人才、劳动力、知识技术、资金在城乡之间双向顺畅流动，实现资源优化配置。</w:t>
      </w:r>
    </w:p>
    <w:p>
      <w:pPr>
        <w:keepNext w:val="0"/>
        <w:keepLines w:val="0"/>
        <w:pageBreakBefore w:val="0"/>
        <w:widowControl w:val="0"/>
        <w:kinsoku/>
        <w:wordWrap/>
        <w:overflowPunct/>
        <w:topLinePunct w:val="0"/>
        <w:autoSpaceDE/>
        <w:autoSpaceDN/>
        <w:bidi w:val="0"/>
        <w:adjustRightInd/>
        <w:snapToGrid/>
        <w:spacing w:line="460" w:lineRule="exact"/>
        <w:ind w:firstLine="4712" w:firstLineChars="1900"/>
        <w:textAlignment w:val="auto"/>
        <w:rPr>
          <w:rFonts w:hint="default" w:ascii="方正书宋简体" w:hAnsi="华文仿宋" w:eastAsia="方正书宋简体"/>
          <w:color w:val="000000" w:themeColor="text1"/>
          <w:spacing w:val="4"/>
          <w:sz w:val="24"/>
          <w14:textFill>
            <w14:solidFill>
              <w14:schemeClr w14:val="tx1"/>
            </w14:solidFill>
          </w14:textFill>
        </w:rPr>
        <w:sectPr>
          <w:headerReference r:id="rId18" w:type="default"/>
          <w:type w:val="continuous"/>
          <w:pgSz w:w="11850" w:h="16783"/>
          <w:pgMar w:top="1134" w:right="1134" w:bottom="1134" w:left="1134" w:header="709" w:footer="709" w:gutter="0"/>
          <w:pgNumType w:fmt="numberInDash"/>
          <w:cols w:space="720" w:num="1"/>
          <w:titlePg/>
          <w:rtlGutter w:val="0"/>
          <w:docGrid w:type="lines" w:linePitch="381" w:charSpace="0"/>
        </w:sectPr>
      </w:pPr>
      <w:r>
        <w:rPr>
          <w:rFonts w:hint="default" w:ascii="方正书宋简体" w:hAnsi="华文仿宋" w:eastAsia="方正书宋简体"/>
          <w:color w:val="000000" w:themeColor="text1"/>
          <w:spacing w:val="4"/>
          <w:sz w:val="24"/>
          <w14:textFill>
            <w14:solidFill>
              <w14:schemeClr w14:val="tx1"/>
            </w14:solidFill>
          </w14:textFill>
        </w:rPr>
        <w:t>（摘自：人民论坛网  2018年3月14日）</w:t>
      </w:r>
    </w:p>
    <w:p>
      <w:pPr>
        <w:pStyle w:val="2"/>
        <w:keepNext/>
        <w:keepLines/>
        <w:pageBreakBefore w:val="0"/>
        <w:widowControl w:val="0"/>
        <w:kinsoku/>
        <w:wordWrap/>
        <w:overflowPunct/>
        <w:topLinePunct w:val="0"/>
        <w:autoSpaceDE/>
        <w:autoSpaceDN/>
        <w:bidi w:val="0"/>
        <w:adjustRightInd/>
        <w:snapToGrid/>
        <w:spacing w:line="600" w:lineRule="auto"/>
        <w:textAlignment w:val="auto"/>
        <w:rPr>
          <w:rFonts w:hint="default"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245" w:name="_Toc24002_WPSOffice_Level2"/>
      <w:bookmarkStart w:id="246" w:name="_Toc20633"/>
      <w:bookmarkStart w:id="247" w:name="_Toc531608476"/>
      <w:bookmarkStart w:id="248" w:name="_Toc531610683"/>
      <w:bookmarkStart w:id="249" w:name="_Toc531608865"/>
      <w:bookmarkStart w:id="250" w:name="_Toc531609018"/>
      <w:r>
        <w:rPr>
          <w:rFonts w:hint="default"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【各地举措】</w:t>
      </w:r>
      <w:bookmarkEnd w:id="245"/>
      <w:bookmarkEnd w:id="246"/>
      <w:bookmarkEnd w:id="247"/>
      <w:bookmarkEnd w:id="248"/>
      <w:bookmarkEnd w:id="249"/>
      <w:bookmarkEnd w:id="250"/>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51" w:name="_Toc531608866"/>
      <w:bookmarkStart w:id="252" w:name="_Toc4315_WPSOffice_Level3"/>
      <w:bookmarkStart w:id="253" w:name="_Toc531608477"/>
      <w:bookmarkStart w:id="254" w:name="_Toc531609019"/>
      <w:bookmarkStart w:id="255" w:name="_Toc531610684"/>
      <w:bookmarkStart w:id="256" w:name="_Toc17131"/>
      <w:bookmarkStart w:id="257" w:name="OLE_LINK4"/>
      <w:r>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四川省政协委员马利春：城乡结合区域应加强公厕建设</w:t>
      </w:r>
      <w:bookmarkEnd w:id="251"/>
      <w:bookmarkEnd w:id="252"/>
      <w:bookmarkEnd w:id="253"/>
      <w:bookmarkEnd w:id="254"/>
      <w:bookmarkEnd w:id="255"/>
      <w:bookmarkEnd w:id="256"/>
    </w:p>
    <w:bookmarkEnd w:id="257"/>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我建议，积极推进城乡公厕建设。”此次参会，四川省政协委员、民建宜宾市委主委、宜宾市政协副主席马利春带来一则关于公厕的提案。他说，“小公厕、大民生”，城乡结合区域的公厕建设是一块必须弥补的“短板”。</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公厕的困扰由来已久。随着近郊旅游兴起，许多城里人到城乡结合区域旅游、过节、走亲访友，但找厕所却遇尴尬。“到了目的地，想‘方便’却找不到厕所。”马利春说，这样的尴尬，很多人都遇到过。谋划提案期间，马利春走访了宜宾市住建、旅发委、财政等政府部门，了解到各部门也认识到了在城乡结合区域规划建设公厕的必要性，但推动不够有力，“公厕建设需要政府牵头、多部门参与，才能形成抓手与合力，实现在乡村方便地‘方便’”。</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具体怎么建？马利春认为，应将公厕建设纳入城市、乡镇、农村发展规划，按照相关国家标准进行合理布局，对商业设施、特殊场所、交通沿线（包括上下高速路口）、场镇、车站码头、旅游景区等要重点考虑。多渠道增加公厕供应。比如，鼓励机关企事业单位、商业机构（特别是加油站等）、社会团体等开放厕所，增加供给量；出台政策，鼓励企事业单位建设公共厕所等。</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马利春建议，公厕的建设不能千篇一律，在“经济适用”前提下，要精心设计、突出特色。比如，在民族地区，公厕要反映民族特点和人文风情；在旅游景区，公厕要和景区融为一体，成为一道风景线。此外，还应在公共场所建立完善公厕引导和标识系统，方便民众使用。</w:t>
      </w:r>
    </w:p>
    <w:p>
      <w:pPr>
        <w:keepNext w:val="0"/>
        <w:keepLines w:val="0"/>
        <w:pageBreakBefore w:val="0"/>
        <w:widowControl w:val="0"/>
        <w:kinsoku/>
        <w:wordWrap/>
        <w:overflowPunct/>
        <w:topLinePunct w:val="0"/>
        <w:autoSpaceDE/>
        <w:autoSpaceDN/>
        <w:bidi w:val="0"/>
        <w:adjustRightInd/>
        <w:snapToGrid/>
        <w:spacing w:line="460" w:lineRule="exact"/>
        <w:ind w:firstLine="4960" w:firstLineChars="20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（摘自：四川日报  2018年1月25日）</w:t>
      </w:r>
    </w:p>
    <w:p>
      <w:pPr>
        <w:keepNext w:val="0"/>
        <w:keepLines w:val="0"/>
        <w:pageBreakBefore w:val="0"/>
        <w:widowControl w:val="0"/>
        <w:kinsoku/>
        <w:wordWrap/>
        <w:overflowPunct/>
        <w:topLinePunct w:val="0"/>
        <w:autoSpaceDE/>
        <w:autoSpaceDN/>
        <w:bidi w:val="0"/>
        <w:adjustRightInd/>
        <w:snapToGrid/>
        <w:spacing w:line="460" w:lineRule="exact"/>
        <w:ind w:firstLine="4960" w:firstLineChars="2000"/>
        <w:textAlignment w:val="auto"/>
        <w:rPr>
          <w:rFonts w:hint="default" w:ascii="方正书宋简体" w:hAnsi="华文仿宋" w:eastAsia="方正书宋简体"/>
          <w:color w:val="000000" w:themeColor="text1"/>
          <w:spacing w:val="4"/>
          <w:sz w:val="24"/>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line="600" w:lineRule="auto"/>
        <w:textAlignment w:val="auto"/>
        <w:rPr>
          <w:rFonts w:hint="default"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258" w:name="_Toc170"/>
      <w:bookmarkStart w:id="259" w:name="_Toc531608481"/>
      <w:bookmarkStart w:id="260" w:name="_Toc531610688"/>
      <w:bookmarkStart w:id="261" w:name="_Toc28788"/>
      <w:bookmarkStart w:id="262" w:name="_Toc31794"/>
      <w:bookmarkStart w:id="263" w:name="_Toc567"/>
      <w:bookmarkStart w:id="264" w:name="_Toc32179"/>
      <w:bookmarkStart w:id="265" w:name="_Toc531609023"/>
      <w:bookmarkStart w:id="266" w:name="_Toc504064161"/>
      <w:bookmarkStart w:id="267" w:name="_Toc18706_WPSOffice_Level2"/>
      <w:bookmarkStart w:id="268" w:name="_Toc531608870"/>
      <w:r>
        <w:rPr>
          <w:rFonts w:hint="default"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【陕西实践】</w:t>
      </w:r>
      <w:bookmarkEnd w:id="258"/>
      <w:bookmarkEnd w:id="259"/>
      <w:bookmarkEnd w:id="260"/>
      <w:bookmarkEnd w:id="261"/>
      <w:bookmarkEnd w:id="262"/>
      <w:bookmarkEnd w:id="263"/>
      <w:bookmarkEnd w:id="264"/>
      <w:bookmarkEnd w:id="265"/>
      <w:bookmarkEnd w:id="266"/>
      <w:bookmarkEnd w:id="267"/>
      <w:bookmarkEnd w:id="268"/>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69" w:name="_Toc531608874"/>
      <w:bookmarkStart w:id="270" w:name="_Toc280_WPSOffice_Level3"/>
      <w:bookmarkStart w:id="271" w:name="_Toc531610693"/>
      <w:bookmarkStart w:id="272" w:name="_Toc23244"/>
      <w:bookmarkStart w:id="273" w:name="_Toc531608485"/>
      <w:bookmarkStart w:id="274" w:name="_Toc531609027"/>
      <w:r>
        <w:rPr>
          <w:rFonts w:hint="default"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特色小镇用城乡融合新途径实现城乡发展</w:t>
      </w:r>
      <w:bookmarkEnd w:id="269"/>
      <w:bookmarkEnd w:id="270"/>
      <w:bookmarkEnd w:id="271"/>
      <w:bookmarkEnd w:id="272"/>
      <w:bookmarkEnd w:id="273"/>
      <w:bookmarkEnd w:id="274"/>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bookmarkStart w:id="275" w:name="_Toc19398_WPSOffice_Level3"/>
      <w:bookmarkStart w:id="276" w:name="_Toc32175_WPSOffice_Level3"/>
      <w:bookmarkStart w:id="277" w:name="_Toc15767_WPSOffice_Level3"/>
      <w:bookmarkStart w:id="278" w:name="_Toc22743_WPSOffice_Level3"/>
      <w:bookmarkStart w:id="279" w:name="_Toc1648_WPSOffice_Level3"/>
      <w:r>
        <w:rPr>
          <w:rFonts w:hint="eastAsia" w:ascii="方正书宋简体" w:hAnsi="华文仿宋" w:eastAsia="方正书宋简体"/>
          <w:b/>
          <w:bCs/>
          <w:color w:val="000000" w:themeColor="text1"/>
          <w:spacing w:val="4"/>
          <w:sz w:val="24"/>
          <w:lang w:eastAsia="zh-CN"/>
          <w14:textFill>
            <w14:solidFill>
              <w14:schemeClr w14:val="tx1"/>
            </w14:solidFill>
          </w14:textFill>
        </w:rPr>
        <w:t>一、</w:t>
      </w:r>
      <w:r>
        <w:rPr>
          <w:rFonts w:hint="eastAsia" w:ascii="方正书宋简体" w:hAnsi="华文仿宋" w:eastAsia="方正书宋简体"/>
          <w:b/>
          <w:bCs/>
          <w:color w:val="000000" w:themeColor="text1"/>
          <w:spacing w:val="4"/>
          <w:sz w:val="24"/>
          <w14:textFill>
            <w14:solidFill>
              <w14:schemeClr w14:val="tx1"/>
            </w14:solidFill>
          </w14:textFill>
        </w:rPr>
        <w:t>乡村文化民俗进城了</w:t>
      </w:r>
      <w:bookmarkEnd w:id="275"/>
      <w:bookmarkEnd w:id="276"/>
      <w:bookmarkEnd w:id="277"/>
      <w:bookmarkEnd w:id="278"/>
      <w:bookmarkEnd w:id="279"/>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古朴的房屋、悠长的小巷、流淌的清泉和各种各样的商铺，有着浓郁关中风情的袁家村每年都吸引着无数游客前来休闲体验。</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袁家村拥有地道的关中美食、浓厚的民俗文化以及别样的风土人情。就是这样一个独具地域文化特色的袁家村，如今已走入城市，并融入城市生活。</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在西安市浐灞生态区砂之船（西安）奥莱的“二郎岗”超级农庄里，袁家村的戏楼、水井、传统关中庭院等元素出现在人们眼前；农耕民俗、手工艺人、市井集市完美呈现；以纯天然食材为原料的现场作坊里，60多种关中小吃在这里汇聚。“去年6月，我第一次到袁家村，拉了一把茶炉旁的风箱，摇了古井的轱辘，亲自体会在传统手工作坊劳作的乐趣。那份原汁原味的关中文化让人感受得那么真切。”西安市民冯婷说：“现在，在城市商场里就能吃上一碗地道的豆腐脑儿，买些农产品，感受还真是不一样！”</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自2007年打造乡村旅游业以来，从最初的康庄一条街到“关中民俗体验地”，再到“进城”，袁家村成了以旅游文化产业为特色的城乡融合品牌。袁家村不仅把饮食文化、民俗艺术带进城市，而且让乡村文化、旅游产业在城乡间流动。</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中国特色小镇建设，本质是为了促进中国村镇经济发展的再提速、再提质，提高当地人民收入水平，走可持续发展之路。”西北农林科技大学经济管理学院教授李录堂说：“特色小镇既非简单的以业兴城，也非以城兴业；既非行政概念，也非工业园区概念。特色小镇是加快产业转型升级和推进新型城镇化的抓手，亦成为农业农村现代化建设的重要载体，为实施乡村振兴战略提供了典型的范例。”</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省发改委今年出台的《加快发展特色小镇的实施意见》，明确合理规划特色小镇的产业、生活、生态等空间布局，突出特色打造，弘扬文化传统，力求“精而美”，形成“一镇一风格”；推进“多规合一”，体现生产生活生态融合发展；控制土地开发增量，充分利用现有区块的环境优势和存量资源，通过填充式开发、再开发等方式，提高土地利用效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沣滨水镇•诗经里是西安唯一以诗意生活方式为主题的诗意水镇，是全国首个以诗经文化为主题的特色小镇。</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bookmarkStart w:id="280" w:name="_Toc21860_WPSOffice_Level3"/>
      <w:bookmarkStart w:id="281" w:name="_Toc23131_WPSOffice_Level3"/>
      <w:bookmarkStart w:id="282" w:name="_Toc8915_WPSOffice_Level3"/>
      <w:bookmarkStart w:id="283" w:name="_Toc7020_WPSOffice_Level3"/>
      <w:bookmarkStart w:id="284" w:name="_Toc1965_WPSOffice_Level3"/>
      <w:r>
        <w:rPr>
          <w:rFonts w:hint="eastAsia" w:ascii="方正书宋简体" w:hAnsi="华文仿宋" w:eastAsia="方正书宋简体"/>
          <w:b/>
          <w:bCs/>
          <w:color w:val="000000" w:themeColor="text1"/>
          <w:spacing w:val="4"/>
          <w:sz w:val="24"/>
          <w:lang w:eastAsia="zh-CN"/>
          <w14:textFill>
            <w14:solidFill>
              <w14:schemeClr w14:val="tx1"/>
            </w14:solidFill>
          </w14:textFill>
        </w:rPr>
        <w:t>二、</w:t>
      </w:r>
      <w:r>
        <w:rPr>
          <w:rFonts w:hint="eastAsia" w:ascii="方正书宋简体" w:hAnsi="华文仿宋" w:eastAsia="方正书宋简体"/>
          <w:b/>
          <w:bCs/>
          <w:color w:val="000000" w:themeColor="text1"/>
          <w:spacing w:val="4"/>
          <w:sz w:val="24"/>
          <w14:textFill>
            <w14:solidFill>
              <w14:schemeClr w14:val="tx1"/>
            </w14:solidFill>
          </w14:textFill>
        </w:rPr>
        <w:t>新兴产业丰富城乡发展内涵</w:t>
      </w:r>
      <w:bookmarkEnd w:id="280"/>
      <w:bookmarkEnd w:id="281"/>
      <w:bookmarkEnd w:id="282"/>
      <w:bookmarkEnd w:id="283"/>
      <w:bookmarkEnd w:id="284"/>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乡村不应是在现代化进程中被忽略的地方。在未来，依然有几亿农民居住在农村，他们想在农村生活得更好。而大量的城里人留恋乡村的田园风光，也需要乡村帮他们留住乡愁。</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共青团陕西省委农工部部长魏延安说，发达国家的历史进程表明，城镇化率达到70%左右就会出现城乡人口流动的平衡甚至逆向流动，我们国家东部发达地区已经出现这种迹象。可以说，无论是城里人还是农村人，都希望乡村更加富饶、美丽、和谐。</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在市场经济条件下，农业、农村、农民总体上处于弱势地位，农村优质要素和稀缺要素往往会流向非农产业和城镇。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专家认为，党的十九大报告首次提出实施乡村振兴战略，这是我国一个重要的战略选择。当下的城乡融合与过去的城乡统筹、城乡一体化有质的区别。</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城乡融合发展的核心是产业要素间的相互融合。魏延安表示，从产业发展到产业兴旺，更需要深入研究农村现代产业的新形态，积极发展乡村旅游、创意农业、农村电商等业态，关注电子信息、商贸物流、装备制造等产业对城乡的良性带动作用。</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早在今年2月，国家发改委明确西部地区将打造百座特色小城镇，陕西共有10座特色小镇入选。其中，商洛市柞水县营盘镇、铜川市耀州区照金镇将被打造为旅游休闲型城镇；华阴市罗敷镇为健康疗养型城镇；安康市汉滨区恒口镇、西安市灞柳基金小镇为商贸物流型城镇；西咸新区国际学镇为科技教育型城镇；咸阳市礼泉县烟霞镇、汉中市宁强县青木川镇为文化民俗型城镇；汉中市城固县柳林镇为特色制造型城镇；神木市大柳塔镇为能矿资源型城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从去年10月到今年10月，入驻机构达到200余家，众多行业领军人物来到这里，助力企业发展，开展业务培训。资源和智慧在这里聚集，极大提高了周边居民的生产生活水平。”西安市灞柳基金小镇的工作人员说。3.2平方公里的西安市灞柳基金小镇，位于西安世博园内。这个“生态公园中的基金小镇”，以军民融合、能源、文化、智能制造、科技转化为产业方向，培育起咨询、财务、法律等专业服务机构。</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bookmarkStart w:id="285" w:name="_Toc13530_WPSOffice_Level3"/>
      <w:bookmarkStart w:id="286" w:name="_Toc27026_WPSOffice_Level3"/>
      <w:bookmarkStart w:id="287" w:name="_Toc11575_WPSOffice_Level3"/>
      <w:bookmarkStart w:id="288" w:name="_Toc12820_WPSOffice_Level3"/>
      <w:bookmarkStart w:id="289" w:name="_Toc21974_WPSOffice_Level3"/>
      <w:r>
        <w:rPr>
          <w:rFonts w:hint="eastAsia" w:ascii="方正书宋简体" w:hAnsi="华文仿宋" w:eastAsia="方正书宋简体"/>
          <w:b/>
          <w:bCs/>
          <w:color w:val="000000" w:themeColor="text1"/>
          <w:spacing w:val="4"/>
          <w:sz w:val="24"/>
          <w:lang w:eastAsia="zh-CN"/>
          <w14:textFill>
            <w14:solidFill>
              <w14:schemeClr w14:val="tx1"/>
            </w14:solidFill>
          </w14:textFill>
        </w:rPr>
        <w:t>三、</w:t>
      </w:r>
      <w:r>
        <w:rPr>
          <w:rFonts w:hint="eastAsia" w:ascii="方正书宋简体" w:hAnsi="华文仿宋" w:eastAsia="方正书宋简体"/>
          <w:b/>
          <w:bCs/>
          <w:color w:val="000000" w:themeColor="text1"/>
          <w:spacing w:val="4"/>
          <w:sz w:val="24"/>
          <w14:textFill>
            <w14:solidFill>
              <w14:schemeClr w14:val="tx1"/>
            </w14:solidFill>
          </w14:textFill>
        </w:rPr>
        <w:t>用城乡融合新途径实现城乡发展</w:t>
      </w:r>
      <w:bookmarkEnd w:id="285"/>
      <w:bookmarkEnd w:id="286"/>
      <w:bookmarkEnd w:id="287"/>
      <w:bookmarkEnd w:id="288"/>
      <w:bookmarkEnd w:id="289"/>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陕西省社会科学院科研处处长王建康长期关注农村发展。在他看来，城乡一体化的本意是希望以城带乡，但由于我国城市具有强大的吸引力，基本上把乡村的人、财、物都“吸”到城里去了，而乡村的吸引力远远不够，造成了城乡发展的不平衡。乡村向城市的单向流动，一定程度上加剧了乡村的落后。然而，要改变乡村与城市间的不平衡格局，只有调动社会资金和人才向乡村流动，两地的资源互动起来、互通有无，才能形成可持续发展的局面。</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随着城镇化的发展和社会转型，农村社区从封闭走向开放。党的十九大报告提出乡村振兴战略，振兴乡村的关键是利用好农村的劳动力、土地、资本等生产要素，加强城乡的融合。可以预见，在今后相当长的一段时期内，将出现乡村和城市之间、不同社区之间要素相互流动，部分乡村居民进城，部分城市居民、资本、知识和技能下乡。</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“所以，谈论小镇，尤其是特色小镇，已不仅仅是一种生活方式的选择，更重要的是探寻城镇化进程中更均衡路径的可能性。”李录堂说。</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袁家村“进城”，其实早已超越了人们对传统乡土的想象；而大数据小镇、基金小镇等小镇的兴起，也展现着新经济对创新空间的需求。融合了自然、人文以及新经济特征的小镇将创造出强大的内生动力，成为城乡融合的有益探索，为城市和乡村的良性互动提供更加广阔的思路。</w:t>
      </w:r>
    </w:p>
    <w:p>
      <w:pPr>
        <w:keepNext w:val="0"/>
        <w:keepLines w:val="0"/>
        <w:pageBreakBefore w:val="0"/>
        <w:widowControl w:val="0"/>
        <w:kinsoku/>
        <w:wordWrap/>
        <w:overflowPunct/>
        <w:topLinePunct w:val="0"/>
        <w:autoSpaceDE/>
        <w:autoSpaceDN/>
        <w:bidi w:val="0"/>
        <w:adjustRightInd/>
        <w:snapToGrid/>
        <w:spacing w:line="460" w:lineRule="exact"/>
        <w:ind w:firstLine="4712" w:firstLineChars="1900"/>
        <w:textAlignment w:val="auto"/>
        <w:rPr>
          <w:rFonts w:hint="default" w:ascii="方正书宋简体" w:hAnsi="华文仿宋" w:eastAsia="方正书宋简体"/>
          <w:color w:val="000000" w:themeColor="text1"/>
          <w:spacing w:val="4"/>
          <w:sz w:val="24"/>
          <w14:textFill>
            <w14:solidFill>
              <w14:schemeClr w14:val="tx1"/>
            </w14:solidFill>
          </w14:textFill>
        </w:rPr>
      </w:pPr>
      <w:r>
        <w:rPr>
          <w:rFonts w:hint="default" w:ascii="方正书宋简体" w:hAnsi="华文仿宋" w:eastAsia="方正书宋简体"/>
          <w:color w:val="000000" w:themeColor="text1"/>
          <w:spacing w:val="4"/>
          <w:sz w:val="24"/>
          <w14:textFill>
            <w14:solidFill>
              <w14:schemeClr w14:val="tx1"/>
            </w14:solidFill>
          </w14:textFill>
        </w:rPr>
        <w:t>（摘自：陕西传媒网  2017年11月30日）</w:t>
      </w:r>
    </w:p>
    <w:p>
      <w:pPr>
        <w:widowControl w:val="0"/>
        <w:numPr>
          <w:ilvl w:val="0"/>
          <w:numId w:val="0"/>
        </w:numPr>
        <w:jc w:val="center"/>
        <w:rPr>
          <w:rFonts w:hint="default" w:eastAsia="黑体" w:cs="Times New Roman"/>
          <w:b/>
          <w:bCs/>
          <w:sz w:val="36"/>
          <w:szCs w:val="36"/>
          <w:lang w:eastAsia="zh-CN"/>
        </w:rPr>
      </w:pPr>
    </w:p>
    <w:p>
      <w:pPr>
        <w:widowControl w:val="0"/>
        <w:numPr>
          <w:ilvl w:val="0"/>
          <w:numId w:val="0"/>
        </w:numPr>
        <w:jc w:val="center"/>
        <w:rPr>
          <w:rFonts w:hint="default" w:eastAsia="黑体" w:cs="Times New Roman"/>
          <w:b/>
          <w:bCs/>
          <w:sz w:val="36"/>
          <w:szCs w:val="36"/>
          <w:lang w:eastAsia="zh-CN"/>
        </w:rPr>
      </w:pPr>
    </w:p>
    <w:p>
      <w:pPr>
        <w:widowControl w:val="0"/>
        <w:numPr>
          <w:ilvl w:val="0"/>
          <w:numId w:val="0"/>
        </w:numPr>
        <w:jc w:val="center"/>
        <w:rPr>
          <w:rFonts w:hint="default" w:eastAsia="黑体" w:cs="Times New Roman"/>
          <w:b/>
          <w:bCs/>
          <w:sz w:val="36"/>
          <w:szCs w:val="36"/>
          <w:lang w:eastAsia="zh-CN"/>
        </w:rPr>
      </w:pPr>
    </w:p>
    <w:p>
      <w:pPr>
        <w:widowControl w:val="0"/>
        <w:numPr>
          <w:ilvl w:val="0"/>
          <w:numId w:val="0"/>
        </w:numPr>
        <w:jc w:val="center"/>
        <w:rPr>
          <w:rFonts w:hint="default" w:eastAsia="黑体" w:cs="Times New Roman"/>
          <w:b/>
          <w:bCs/>
          <w:sz w:val="36"/>
          <w:szCs w:val="36"/>
          <w:lang w:eastAsia="zh-CN"/>
        </w:rPr>
      </w:pPr>
    </w:p>
    <w:p>
      <w:pPr>
        <w:widowControl w:val="0"/>
        <w:numPr>
          <w:ilvl w:val="0"/>
          <w:numId w:val="0"/>
        </w:numPr>
        <w:jc w:val="center"/>
        <w:rPr>
          <w:rFonts w:hint="default" w:eastAsia="黑体" w:cs="Times New Roman"/>
          <w:b/>
          <w:bCs/>
          <w:sz w:val="36"/>
          <w:szCs w:val="36"/>
          <w:lang w:eastAsia="zh-CN"/>
        </w:rPr>
      </w:pPr>
    </w:p>
    <w:p>
      <w:pPr>
        <w:widowControl w:val="0"/>
        <w:numPr>
          <w:ilvl w:val="0"/>
          <w:numId w:val="0"/>
        </w:numPr>
        <w:jc w:val="center"/>
        <w:rPr>
          <w:rFonts w:hint="default" w:eastAsia="黑体" w:cs="Times New Roman"/>
          <w:b/>
          <w:bCs/>
          <w:sz w:val="36"/>
          <w:szCs w:val="36"/>
          <w:lang w:eastAsia="zh-CN"/>
        </w:rPr>
      </w:pPr>
    </w:p>
    <w:p>
      <w:pPr>
        <w:widowControl w:val="0"/>
        <w:numPr>
          <w:ilvl w:val="0"/>
          <w:numId w:val="0"/>
        </w:numPr>
        <w:jc w:val="center"/>
        <w:rPr>
          <w:rFonts w:hint="default" w:eastAsia="黑体" w:cs="Times New Roman"/>
          <w:b/>
          <w:bCs/>
          <w:sz w:val="36"/>
          <w:szCs w:val="36"/>
          <w:lang w:eastAsia="zh-CN"/>
        </w:rPr>
      </w:pPr>
    </w:p>
    <w:p>
      <w:pPr>
        <w:widowControl w:val="0"/>
        <w:numPr>
          <w:ilvl w:val="0"/>
          <w:numId w:val="0"/>
        </w:numPr>
        <w:jc w:val="center"/>
        <w:rPr>
          <w:rFonts w:hint="default" w:eastAsia="黑体" w:cs="Times New Roman"/>
          <w:b/>
          <w:bCs/>
          <w:sz w:val="36"/>
          <w:szCs w:val="36"/>
          <w:lang w:eastAsia="zh-CN"/>
        </w:rPr>
      </w:pPr>
    </w:p>
    <w:p>
      <w:pPr>
        <w:widowControl w:val="0"/>
        <w:numPr>
          <w:ilvl w:val="0"/>
          <w:numId w:val="0"/>
        </w:numPr>
        <w:jc w:val="center"/>
        <w:rPr>
          <w:rFonts w:hint="default" w:eastAsia="黑体" w:cs="Times New Roman"/>
          <w:b/>
          <w:bCs/>
          <w:sz w:val="36"/>
          <w:szCs w:val="36"/>
          <w:lang w:eastAsia="zh-CN"/>
        </w:rPr>
      </w:pPr>
    </w:p>
    <w:p>
      <w:pPr>
        <w:widowControl w:val="0"/>
        <w:numPr>
          <w:ilvl w:val="0"/>
          <w:numId w:val="0"/>
        </w:numPr>
        <w:jc w:val="center"/>
        <w:rPr>
          <w:rFonts w:hint="default" w:eastAsia="黑体" w:cs="Times New Roman"/>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eastAsia="黑体" w:cs="Times New Roman"/>
          <w:b/>
          <w:bCs/>
          <w:sz w:val="36"/>
          <w:szCs w:val="36"/>
          <w:lang w:eastAsia="zh-CN"/>
        </w:rPr>
      </w:pPr>
    </w:p>
    <w:p>
      <w:pPr>
        <w:widowControl w:val="0"/>
        <w:numPr>
          <w:ilvl w:val="0"/>
          <w:numId w:val="0"/>
        </w:numPr>
        <w:jc w:val="center"/>
        <w:rPr>
          <w:rFonts w:hint="default" w:eastAsia="黑体" w:cs="Times New Roman"/>
          <w:b/>
          <w:bCs/>
          <w:sz w:val="36"/>
          <w:szCs w:val="36"/>
          <w:lang w:eastAsia="zh-CN"/>
        </w:rPr>
      </w:pPr>
    </w:p>
    <w:p>
      <w:pPr>
        <w:widowControl w:val="0"/>
        <w:numPr>
          <w:ilvl w:val="0"/>
          <w:numId w:val="0"/>
        </w:numPr>
        <w:tabs>
          <w:tab w:val="left" w:pos="3937"/>
          <w:tab w:val="center" w:pos="6024"/>
        </w:tabs>
        <w:ind w:leftChars="200"/>
        <w:jc w:val="center"/>
        <w:rPr>
          <w:rFonts w:hint="eastAsia" w:eastAsia="黑体" w:cs="Times New Roman"/>
          <w:b/>
          <w:bCs/>
          <w:sz w:val="36"/>
          <w:szCs w:val="36"/>
          <w:lang w:val="en-US" w:eastAsia="zh-CN"/>
        </w:rPr>
      </w:pPr>
    </w:p>
    <w:p>
      <w:pPr>
        <w:widowControl w:val="0"/>
        <w:numPr>
          <w:ilvl w:val="0"/>
          <w:numId w:val="0"/>
        </w:numPr>
        <w:tabs>
          <w:tab w:val="left" w:pos="3937"/>
          <w:tab w:val="center" w:pos="6024"/>
        </w:tabs>
        <w:ind w:leftChars="200"/>
        <w:jc w:val="center"/>
        <w:rPr>
          <w:rFonts w:hint="eastAsia" w:eastAsia="黑体" w:cs="Times New Roman"/>
          <w:b/>
          <w:bCs/>
          <w:sz w:val="36"/>
          <w:szCs w:val="36"/>
          <w:lang w:val="en-US" w:eastAsia="zh-CN"/>
        </w:rPr>
      </w:pPr>
    </w:p>
    <w:p>
      <w:pPr>
        <w:widowControl w:val="0"/>
        <w:numPr>
          <w:ilvl w:val="0"/>
          <w:numId w:val="0"/>
        </w:numPr>
        <w:tabs>
          <w:tab w:val="left" w:pos="3937"/>
          <w:tab w:val="center" w:pos="6024"/>
        </w:tabs>
        <w:ind w:leftChars="200"/>
        <w:jc w:val="center"/>
        <w:rPr>
          <w:rFonts w:hint="eastAsia" w:eastAsia="黑体" w:cs="Times New Roman"/>
          <w:b/>
          <w:bCs/>
          <w:sz w:val="36"/>
          <w:szCs w:val="36"/>
          <w:lang w:val="en-US" w:eastAsia="zh-CN"/>
        </w:rPr>
      </w:pPr>
    </w:p>
    <w:p>
      <w:pPr>
        <w:widowControl w:val="0"/>
        <w:numPr>
          <w:ilvl w:val="0"/>
          <w:numId w:val="0"/>
        </w:numPr>
        <w:tabs>
          <w:tab w:val="left" w:pos="3937"/>
          <w:tab w:val="center" w:pos="6024"/>
        </w:tabs>
        <w:ind w:leftChars="200"/>
        <w:jc w:val="center"/>
        <w:rPr>
          <w:rFonts w:hint="eastAsia" w:eastAsia="黑体" w:cs="Times New Roman"/>
          <w:b/>
          <w:bCs/>
          <w:sz w:val="36"/>
          <w:szCs w:val="36"/>
          <w:lang w:val="en-US" w:eastAsia="zh-CN"/>
        </w:rPr>
      </w:pPr>
    </w:p>
    <w:p>
      <w:pPr>
        <w:widowControl w:val="0"/>
        <w:numPr>
          <w:ilvl w:val="0"/>
          <w:numId w:val="0"/>
        </w:numPr>
        <w:tabs>
          <w:tab w:val="left" w:pos="3937"/>
          <w:tab w:val="center" w:pos="6024"/>
        </w:tabs>
        <w:ind w:leftChars="200"/>
        <w:jc w:val="center"/>
        <w:rPr>
          <w:rFonts w:hint="eastAsia" w:eastAsia="黑体" w:cs="Times New Roman"/>
          <w:b/>
          <w:bCs/>
          <w:sz w:val="36"/>
          <w:szCs w:val="36"/>
          <w:lang w:val="en-US" w:eastAsia="zh-CN"/>
        </w:rPr>
      </w:pPr>
    </w:p>
    <w:p>
      <w:pPr>
        <w:widowControl w:val="0"/>
        <w:numPr>
          <w:ilvl w:val="0"/>
          <w:numId w:val="0"/>
        </w:numPr>
        <w:tabs>
          <w:tab w:val="left" w:pos="3937"/>
          <w:tab w:val="center" w:pos="6024"/>
        </w:tabs>
        <w:ind w:leftChars="200"/>
        <w:jc w:val="center"/>
        <w:rPr>
          <w:rFonts w:hint="eastAsia" w:eastAsia="黑体" w:cs="Times New Roman"/>
          <w:b/>
          <w:bCs/>
          <w:sz w:val="36"/>
          <w:szCs w:val="36"/>
          <w:lang w:val="en-US" w:eastAsia="zh-CN"/>
        </w:rPr>
      </w:pPr>
    </w:p>
    <w:p>
      <w:pPr>
        <w:keepNext w:val="0"/>
        <w:keepLines w:val="0"/>
        <w:pageBreakBefore w:val="0"/>
        <w:widowControl w:val="0"/>
        <w:numPr>
          <w:ilvl w:val="0"/>
          <w:numId w:val="0"/>
        </w:numPr>
        <w:tabs>
          <w:tab w:val="left" w:pos="3937"/>
          <w:tab w:val="center" w:pos="6024"/>
        </w:tabs>
        <w:kinsoku/>
        <w:wordWrap/>
        <w:overflowPunct/>
        <w:topLinePunct w:val="0"/>
        <w:autoSpaceDE/>
        <w:autoSpaceDN/>
        <w:bidi w:val="0"/>
        <w:adjustRightInd/>
        <w:snapToGrid/>
        <w:ind w:leftChars="200"/>
        <w:jc w:val="center"/>
        <w:textAlignment w:val="auto"/>
        <w:rPr>
          <w:rFonts w:hint="eastAsia" w:eastAsia="黑体" w:cs="Times New Roman"/>
          <w:b/>
          <w:bCs/>
          <w:sz w:val="36"/>
          <w:szCs w:val="36"/>
          <w:lang w:val="en-US" w:eastAsia="zh-CN"/>
        </w:rPr>
      </w:pPr>
    </w:p>
    <w:p>
      <w:pPr>
        <w:keepNext w:val="0"/>
        <w:keepLines w:val="0"/>
        <w:pageBreakBefore w:val="0"/>
        <w:widowControl w:val="0"/>
        <w:numPr>
          <w:ilvl w:val="0"/>
          <w:numId w:val="0"/>
        </w:numPr>
        <w:tabs>
          <w:tab w:val="left" w:pos="3937"/>
          <w:tab w:val="center" w:pos="6024"/>
        </w:tabs>
        <w:kinsoku/>
        <w:wordWrap/>
        <w:overflowPunct/>
        <w:topLinePunct w:val="0"/>
        <w:autoSpaceDE/>
        <w:autoSpaceDN/>
        <w:bidi w:val="0"/>
        <w:adjustRightInd/>
        <w:snapToGrid/>
        <w:ind w:leftChars="200"/>
        <w:jc w:val="center"/>
        <w:textAlignment w:val="auto"/>
        <w:rPr>
          <w:rFonts w:hint="eastAsia" w:eastAsia="黑体" w:cs="Times New Roman"/>
          <w:b/>
          <w:bCs/>
          <w:sz w:val="36"/>
          <w:szCs w:val="36"/>
          <w:lang w:val="en-US" w:eastAsia="zh-CN"/>
        </w:rPr>
      </w:pPr>
    </w:p>
    <w:p>
      <w:pPr>
        <w:widowControl w:val="0"/>
        <w:numPr>
          <w:ilvl w:val="0"/>
          <w:numId w:val="0"/>
        </w:numPr>
        <w:tabs>
          <w:tab w:val="left" w:pos="3937"/>
          <w:tab w:val="center" w:pos="6024"/>
        </w:tabs>
        <w:ind w:leftChars="200"/>
        <w:jc w:val="center"/>
        <w:rPr>
          <w:rFonts w:hint="eastAsia" w:eastAsia="黑体" w:cs="Times New Roman"/>
          <w:b/>
          <w:bCs/>
          <w:sz w:val="36"/>
          <w:szCs w:val="36"/>
          <w:lang w:eastAsia="zh-CN"/>
        </w:rPr>
      </w:pPr>
      <w:bookmarkStart w:id="290" w:name="_Toc10254_WPSOffice_Level1"/>
      <w:r>
        <w:rPr>
          <w:rFonts w:hint="eastAsia" w:eastAsia="黑体" w:cs="Times New Roman"/>
          <w:b/>
          <w:bCs/>
          <w:sz w:val="36"/>
          <w:szCs w:val="36"/>
          <w:lang w:val="en-US" w:eastAsia="zh-CN"/>
        </w:rPr>
        <w:t xml:space="preserve">第七部分  </w:t>
      </w:r>
      <w:r>
        <w:rPr>
          <w:rFonts w:hint="eastAsia" w:eastAsia="黑体" w:cs="Times New Roman"/>
          <w:b/>
          <w:bCs/>
          <w:sz w:val="36"/>
          <w:szCs w:val="36"/>
          <w:lang w:eastAsia="zh-CN"/>
        </w:rPr>
        <w:t>三大攻坚战</w:t>
      </w:r>
      <w:bookmarkEnd w:id="290"/>
    </w:p>
    <w:p>
      <w:pPr>
        <w:widowControl w:val="0"/>
        <w:numPr>
          <w:ilvl w:val="0"/>
          <w:numId w:val="0"/>
        </w:numPr>
        <w:jc w:val="center"/>
        <w:rPr>
          <w:rFonts w:hint="default" w:eastAsia="黑体" w:cs="Times New Roman"/>
          <w:b/>
          <w:bCs/>
          <w:sz w:val="36"/>
          <w:szCs w:val="36"/>
          <w:lang w:eastAsia="zh-CN"/>
        </w:rPr>
      </w:pPr>
    </w:p>
    <w:p>
      <w:pPr>
        <w:pStyle w:val="2"/>
        <w:keepNext/>
        <w:keepLines/>
        <w:pageBreakBefore w:val="0"/>
        <w:widowControl w:val="0"/>
        <w:kinsoku/>
        <w:wordWrap/>
        <w:overflowPunct/>
        <w:topLinePunct w:val="0"/>
        <w:autoSpaceDE/>
        <w:autoSpaceDN/>
        <w:bidi w:val="0"/>
        <w:adjustRightInd/>
        <w:snapToGrid/>
        <w:spacing w:line="600" w:lineRule="auto"/>
        <w:textAlignment w:val="auto"/>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291" w:name="_Toc5084_WPSOffice_Level2"/>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【攻坚解读】</w:t>
      </w:r>
      <w:bookmarkEnd w:id="291"/>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92" w:name="_Toc531835320"/>
      <w:bookmarkStart w:id="293" w:name="_Toc9389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李佐军：打好“三大攻坚战”要划重点</w:t>
      </w:r>
      <w:bookmarkEnd w:id="292"/>
      <w:bookmarkEnd w:id="293"/>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2018年一季度经济成绩单已于日前亮出，主要指标总体稳定、协调性较好。但是，在错综复杂的国内外形势面前，如何保持高质量经济发展态势，更考验智慧和勇气。</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4月23日，中共中央政治局召开会议，分析研究当前经济形势和经济工作。会议要求，下一步要全力打好“三大攻坚战”，要深化供给侧结构性改革，实施好乡村振兴战略，更加积极主动推进改革开放，推动信贷、股市、债市、汇市、楼市健康发展，加大保障改善民生工作力度等。</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近年来，改革和协调发展被提到了越来越重要的位置，随着各项工作的深入推进，棘手的“硬骨头”被摆上了桌面，如何破题成为关键。为此，《每日经济新闻》（以下简称NBD）记者专访了国务院发展研究中心资源与环境政策研究所副所长李佐军，对下一步改革重点进行解读。</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打好三大攻坚战要啃“硬骨头”NBD：4月23日召开的政治局会议要求，下一步首先要全力打好“三大攻坚战”，同时要坚持积极的财政政策取向不变，保持货币政策稳健中性，注重引导预期，把加快调整结构与持续扩大内需结合起来，保持宏观经济平稳运行。“三大攻坚战”被提到重要位置，但是会议也指出，“三大攻坚战”还有不少难题需要攻克，您认为存在哪些“硬骨头”呢？</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李佐军：之所以叫做“攻坚战”就是因为难，经过这么多年的发展，中国积累了一些问题需要去解决。其中，防范化解重大风险就是一个很难的难题，难题之中最难的就是杠杆率怎么降下来，同时，又要求避免发生系统性风险，这需要高超的平衡。要降杠杆，又要挤出一定的泡沫，还要避免发生系统性风险。</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精准脱贫同样是很难做的工作，就算是西方发达国家也没有完全实现脱贫，我们只是一个发展中国家，按照我们设定的目标，所有的贫困人口都要脱贫，这本身就是一个很难的工作。因为很多区域条件比较差，有些家庭有一些特殊情况，比如文化素质、疾病等，要想让这些地区或家庭摆脱贫困，难度非常大。</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污染防治也是一个多年的老问题，而且我们还处在工业化、城镇化的推进过程中，资源、能源消耗还比较多，一些工业产业还需要发展，目前工业化、城镇化的阶段决定了现在的环境状况，要想把污染控制下来，确实很难。</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总体来说，“三大攻坚战”每一项都很难做，但是，我们要打赢攻坚战，需要啃“硬骨头”。</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NBD：那么，您认为该如何啃“硬骨头”，有什么建议？</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李佐军：“三大攻坚战”是下一步工作的重点内容之一，但是，在重点中也要再区分出重中之重，如果面面俱到，同时全面发力的话会分散精力，而且最终的效果也不会很好，条件也不一定都具备。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比如打赢防范化解重大风险的攻坚战，重点是要解决杠杆率、负债率的问题，关键要围绕破解地方政府和国有企业的高杠杆率问题开展工作；从精准脱贫来看，要重点解决中西部老少边穷地区的脱贫问题；从污染防治来看，难点就是要打赢蓝天保卫战以及解决好重点流域的水污染、黑臭水体等污染问题。最近生态环境部就提出了7个方面的攻坚战，即：打赢蓝天保卫战，打好柴油货车污染治理、城市黑臭水体治理、渤海综合治理、长江保护修复、水源地保护、农业农村污染治理攻坚战。</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除了划出重点之外，还要建立起考核、评价、奖惩的机制，对设定的重点任务目标进行考核、评价、奖惩。</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lang w:eastAsia="zh-CN"/>
          <w14:textFill>
            <w14:solidFill>
              <w14:schemeClr w14:val="tx1"/>
            </w14:solidFill>
          </w14:textFill>
        </w:rPr>
        <w:t>降成本改革空间还很大</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NBD：此次中央政治局会议进一步强调“要深化供给侧结构性改革”，目前我国在供给侧结构性改革方面成效如何，推进情况如何呢？</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李佐军：近年来，我们在深化供给侧结构性改革过程中，尤其是在去产能、去库存等方面取得了积极成效，但是，需要关注的是，在去杠杆、降成本、补短板等方面成效还比较有限。比如：去产能要按照改革的方式来做，不能仅仅局限于煤炭、钢铁等行业，还有其他的一些行业也要去做。</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下一步，“三去一降一补”重点是要用改革的办法去推进，通过改革调整结构、提高效率、增加有效供给、满足需求。要抓住的关键就是改革，过去我们主要用行政手段去推进去产能、去库存，短期的效果比较明显，但是，也会存在一些问题，所以现在强调要用市场化、法制化的方式去产能、去库存。接下来，供给侧结构性改革的方式要优化。</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实际上，从整个宏观经济的发展来看，当前，我国经济增长动能加剧转换。过去几十年来，中国经济主要靠三个旧功能，第一是三驾马车，第二是大规模要素投放投入，第三是GDP导向的制度安排，尤其是杠杆制度化来拉动增长。</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现在必须从供给侧培育三大新动力：制度变革、结构优化、要素升级。制度变革就是指改革；结构优化就是指新型工业化、新型城镇化、区域经济一体化、国际化；要素进步就是技术进步、信息化、知识增长等。</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NBD：中央政治局会议进一步提到了“减税降费，降低企业融资、用能和物流成本”等，您认为在这些方面还有多大的空间？下一步需要如何做呢？</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李佐军：实际上，降成本背后是改革的问题，只是降成本不能解决根本问题，比如降税费成本，前提是需要推进机构改革，要转变职能，减少人员，减轻财政支出的压力，如果不把这一块做好，只是减税的话，肯定难以做到位，要从源头解决问题；降低用能成本要推动电力部门的改革等。</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总得来说，从降成本来看，我们国家要做的空间还很大，改革的空间还很大。</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NBD：从会议释放出的信号来看，您觉得未来一段时期内，哪些领域的改革工作需要加大力度推进呢？</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李佐军：改革的领域包括多个方面，具体来看涉及：企业改革、产权改革、垄断行业改革、政府放管服的改革、土地制度改革、创新创业制度改革、开放制度改革、生态制度的改革等。这些领域的改革工作实际上一直在推进，但是这些领域的改革难度都很大，现在需要加快速度，尽快让改革落到实处。（</w:t>
      </w:r>
      <w:r>
        <w:rPr>
          <w:rFonts w:hint="eastAsia" w:ascii="方正书宋简体" w:hAnsi="华文仿宋" w:eastAsia="方正书宋简体"/>
          <w:color w:val="000000" w:themeColor="text1"/>
          <w:spacing w:val="4"/>
          <w:sz w:val="24"/>
          <w:lang w:eastAsia="zh-CN"/>
          <w14:textFill>
            <w14:solidFill>
              <w14:schemeClr w14:val="tx1"/>
            </w14:solidFill>
          </w14:textFill>
        </w:rPr>
        <w:t>作者：</w:t>
      </w:r>
      <w:r>
        <w:rPr>
          <w:rFonts w:hint="eastAsia" w:ascii="方正书宋简体" w:hAnsi="华文仿宋" w:eastAsia="方正书宋简体"/>
          <w:color w:val="000000" w:themeColor="text1"/>
          <w:spacing w:val="4"/>
          <w:sz w:val="24"/>
          <w14:textFill>
            <w14:solidFill>
              <w14:schemeClr w14:val="tx1"/>
            </w14:solidFill>
          </w14:textFill>
        </w:rPr>
        <w:t>李彪）</w:t>
      </w:r>
    </w:p>
    <w:p>
      <w:pPr>
        <w:keepNext w:val="0"/>
        <w:keepLines w:val="0"/>
        <w:pageBreakBefore w:val="0"/>
        <w:widowControl w:val="0"/>
        <w:kinsoku/>
        <w:wordWrap/>
        <w:overflowPunct/>
        <w:topLinePunct w:val="0"/>
        <w:autoSpaceDE/>
        <w:autoSpaceDN/>
        <w:bidi w:val="0"/>
        <w:adjustRightInd/>
        <w:snapToGrid/>
        <w:spacing w:line="460" w:lineRule="exact"/>
        <w:ind w:firstLine="4712" w:firstLineChars="1900"/>
        <w:textAlignment w:val="auto"/>
        <w:rPr>
          <w:rFonts w:hint="eastAsia" w:ascii="方正书宋简体" w:hAnsi="华文仿宋" w:eastAsia="方正书宋简体"/>
          <w:color w:val="000000" w:themeColor="text1"/>
          <w:spacing w:val="4"/>
          <w:sz w:val="24"/>
          <w:lang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（摘自：每日经济新闻  2018年4月25日）</w:t>
      </w:r>
    </w:p>
    <w:p>
      <w:pPr>
        <w:rPr>
          <w:rFonts w:hint="eastAsia" w:ascii="黑体" w:hAnsi="黑体" w:eastAsia="黑体" w:cs="黑体"/>
          <w:sz w:val="44"/>
          <w:szCs w:val="44"/>
        </w:rPr>
      </w:pPr>
    </w:p>
    <w:p>
      <w:pPr>
        <w:pStyle w:val="2"/>
        <w:keepNext/>
        <w:keepLines/>
        <w:pageBreakBefore w:val="0"/>
        <w:widowControl w:val="0"/>
        <w:kinsoku/>
        <w:wordWrap/>
        <w:overflowPunct/>
        <w:topLinePunct w:val="0"/>
        <w:autoSpaceDE/>
        <w:autoSpaceDN/>
        <w:bidi w:val="0"/>
        <w:adjustRightInd/>
        <w:snapToGrid/>
        <w:spacing w:line="600" w:lineRule="auto"/>
        <w:textAlignment w:val="auto"/>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294" w:name="_Toc23357_WPSOffice_Level2"/>
      <w:bookmarkStart w:id="295" w:name="_Toc531835334"/>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【行业攻坚】</w:t>
      </w:r>
      <w:bookmarkEnd w:id="294"/>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96" w:name="_Toc16223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为打好三大攻坚战 提供有力司法服务和保障</w:t>
      </w:r>
      <w:bookmarkEnd w:id="295"/>
      <w:bookmarkEnd w:id="296"/>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日前，最高人民法院发出《关于进一步发挥审判职能作用</w:t>
      </w: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w:t>
      </w:r>
      <w:r>
        <w:rPr>
          <w:rFonts w:hint="eastAsia" w:ascii="方正书宋简体" w:hAnsi="华文仿宋" w:eastAsia="方正书宋简体"/>
          <w:color w:val="000000" w:themeColor="text1"/>
          <w:spacing w:val="4"/>
          <w:sz w:val="24"/>
          <w14:textFill>
            <w14:solidFill>
              <w14:schemeClr w14:val="tx1"/>
            </w14:solidFill>
          </w14:textFill>
        </w:rPr>
        <w:t>为打好三大攻坚战提供司法服务和保障的通知》，要求各级人民法院坚持以习近平新时代中国特色社会主义思想为指导，进一步发挥审判职能作用，为打好三大攻坚战提供有力司法服务和保障。</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通知指出，打好防范化解重大风险、精准脱贫、污染防治三大攻坚战，是以习近平同志为核心的党中央着眼党和国家事业发展全局作出的重大部署，是实现“两个一百年”奋斗目标和中华民族伟大复兴中国梦的必然要求。去年以来，人民法院坚决贯彻落实党中央决策部署，先后在金融审判、生态环境保护、乡村振兴等方面出台司法政策和司法解释，依法妥善审理金融、环境资源、涉民生案件，坚决如期打赢“基本解决执行难”这场硬仗，为打好三大攻坚战营造良好法治环境。</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通知强调，当前和今后一个时期，全国各级法院要进一步统一思想、提高认识，坚持以习近平新时代中国特色社会主义思想为指导，全面贯彻落实党的十九大精神，牢固树立“四个意识”，坚定“四个自信”，坚决做到“两个维护”，深刻领会和准确把握打好三大攻坚战的重大意义，找准工作切入点、结合点和着力点，不断提高服务大局、司法为民、公正司法的能力水平，为打好三大攻坚战提供更加有力的司法服务和保障。</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通知指出，要增强责任感、使命感，服务保障防范化解重大风险攻坚战。要立足审判职能促进解决民营企业融资难融资贵问题，为民营经济发展提供有力司法服务和保障。要严厉打击非法集资、网络传销、内幕交易等犯罪，加强互联网金融领域风险防控整治，切实维护群众合法权益。要依法审理各类金融案件，引导规范金融服务实体经济。要运用司法大数据研究报告、司法建议等方式延伸审判职能，促进提高社会治理社会化、法治化、智能化、专业化水平。</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通知强调，要妥善审理涉民生案件，服务保障脱贫攻坚战。要精准对接脱贫工作司法需求，严惩脱贫攻坚领域腐败犯罪，依法维护扶贫资金安全和群众合法权益。要深入推进扫黑除恶专项斗争，增强人民群众安全感。要加强涉民生案件审判，加大农民工追索劳动报酬等案件执行力度，依法保障和改善民生。要主动回应推进乡村振兴司法需求，服务脱贫攻坚和乡村振兴战略实施，促进自治、法治、德治相结合。要坚持创新发展新时代“枫桥经验”，推进基层社会治理现代化。要加强人民法庭建设，更好发挥化解矛盾纠纷前沿阵地和联系服务群众窗口作用，大力推行巡回审判、车载法庭等方式，深入田间地头、草场林区，以“流动的人民法庭”让人民群众感受到司法的公正、温暖、便捷。</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通知指出，要加强环境资源审判，服务保障污染防治攻坚战。要坚持以最严格的制度、最严密的法治保护生态环境等理念，依法妥善审理环境资源案件，切实保障人民群众环境权益和环境公共利益，保障国家自然资源和生态环境安全。要推进环境公益诉讼制度全面实施，健全生态环境损害赔偿制度体系，完善生态环境司法修复举措，推进跨区域司法协作、全流域协同治理，持续完善环境资源审判体制机制。要依法审理涉及大气、水、土壤、海洋等污染案件，着力解决突出生态环境问题，服务保障污染防治攻坚战和美丽中国建设。（</w:t>
      </w:r>
      <w:r>
        <w:rPr>
          <w:rFonts w:hint="eastAsia" w:ascii="方正书宋简体" w:hAnsi="华文仿宋" w:eastAsia="方正书宋简体"/>
          <w:color w:val="000000" w:themeColor="text1"/>
          <w:spacing w:val="4"/>
          <w:sz w:val="24"/>
          <w:lang w:eastAsia="zh-CN"/>
          <w14:textFill>
            <w14:solidFill>
              <w14:schemeClr w14:val="tx1"/>
            </w14:solidFill>
          </w14:textFill>
        </w:rPr>
        <w:t>作者：</w:t>
      </w:r>
      <w:r>
        <w:rPr>
          <w:rFonts w:hint="eastAsia" w:ascii="方正书宋简体" w:hAnsi="华文仿宋" w:eastAsia="方正书宋简体"/>
          <w:color w:val="000000" w:themeColor="text1"/>
          <w:spacing w:val="4"/>
          <w:sz w:val="24"/>
          <w14:textFill>
            <w14:solidFill>
              <w14:schemeClr w14:val="tx1"/>
            </w14:solidFill>
          </w14:textFill>
        </w:rPr>
        <w:t>殷华）</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（摘自：人民法院报</w:t>
      </w: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w:t>
      </w:r>
      <w:r>
        <w:rPr>
          <w:rFonts w:hint="eastAsia" w:ascii="方正书宋简体" w:hAnsi="华文仿宋" w:eastAsia="方正书宋简体"/>
          <w:color w:val="000000" w:themeColor="text1"/>
          <w:spacing w:val="4"/>
          <w:sz w:val="24"/>
          <w14:textFill>
            <w14:solidFill>
              <w14:schemeClr w14:val="tx1"/>
            </w14:solidFill>
          </w14:textFill>
        </w:rPr>
        <w:t>2018</w:t>
      </w:r>
      <w:r>
        <w:rPr>
          <w:rFonts w:hint="eastAsia" w:ascii="方正书宋简体" w:hAnsi="华文仿宋" w:eastAsia="方正书宋简体"/>
          <w:color w:val="000000" w:themeColor="text1"/>
          <w:spacing w:val="4"/>
          <w:sz w:val="24"/>
          <w:lang w:eastAsia="zh-CN"/>
          <w14:textFill>
            <w14:solidFill>
              <w14:schemeClr w14:val="tx1"/>
            </w14:solidFill>
          </w14:textFill>
        </w:rPr>
        <w:t>年</w:t>
      </w:r>
      <w:r>
        <w:rPr>
          <w:rFonts w:hint="eastAsia" w:ascii="方正书宋简体" w:hAnsi="华文仿宋" w:eastAsia="方正书宋简体"/>
          <w:color w:val="000000" w:themeColor="text1"/>
          <w:spacing w:val="4"/>
          <w:sz w:val="24"/>
          <w14:textFill>
            <w14:solidFill>
              <w14:schemeClr w14:val="tx1"/>
            </w14:solidFill>
          </w14:textFill>
        </w:rPr>
        <w:t>11</w:t>
      </w:r>
      <w:r>
        <w:rPr>
          <w:rFonts w:hint="eastAsia" w:ascii="方正书宋简体" w:hAnsi="华文仿宋" w:eastAsia="方正书宋简体"/>
          <w:color w:val="000000" w:themeColor="text1"/>
          <w:spacing w:val="4"/>
          <w:sz w:val="24"/>
          <w:lang w:eastAsia="zh-CN"/>
          <w14:textFill>
            <w14:solidFill>
              <w14:schemeClr w14:val="tx1"/>
            </w14:solidFill>
          </w14:textFill>
        </w:rPr>
        <w:t>月</w:t>
      </w:r>
      <w:r>
        <w:rPr>
          <w:rFonts w:hint="eastAsia" w:ascii="方正书宋简体" w:hAnsi="华文仿宋" w:eastAsia="方正书宋简体"/>
          <w:color w:val="000000" w:themeColor="text1"/>
          <w:spacing w:val="4"/>
          <w:sz w:val="24"/>
          <w14:textFill>
            <w14:solidFill>
              <w14:schemeClr w14:val="tx1"/>
            </w14:solidFill>
          </w14:textFill>
        </w:rPr>
        <w:t>30</w:t>
      </w:r>
      <w:r>
        <w:rPr>
          <w:rFonts w:hint="eastAsia" w:ascii="方正书宋简体" w:hAnsi="华文仿宋" w:eastAsia="方正书宋简体"/>
          <w:color w:val="000000" w:themeColor="text1"/>
          <w:spacing w:val="4"/>
          <w:sz w:val="24"/>
          <w:lang w:eastAsia="zh-CN"/>
          <w14:textFill>
            <w14:solidFill>
              <w14:schemeClr w14:val="tx1"/>
            </w14:solidFill>
          </w14:textFill>
        </w:rPr>
        <w:t>日）</w:t>
      </w:r>
    </w:p>
    <w:p>
      <w:pPr>
        <w:ind w:firstLine="880" w:firstLineChars="200"/>
        <w:rPr>
          <w:rFonts w:hint="eastAsia" w:ascii="黑体" w:hAnsi="黑体" w:eastAsia="黑体" w:cs="黑体"/>
          <w:sz w:val="44"/>
          <w:szCs w:val="44"/>
        </w:rPr>
      </w:pPr>
    </w:p>
    <w:p>
      <w:pPr>
        <w:ind w:firstLine="560" w:firstLineChars="200"/>
      </w:pPr>
    </w:p>
    <w:p>
      <w:pPr>
        <w:pStyle w:val="3"/>
        <w:keepNext/>
        <w:keepLines/>
        <w:pageBreakBefore w:val="0"/>
        <w:widowControl/>
        <w:kinsoku/>
        <w:wordWrap/>
        <w:overflowPunct/>
        <w:topLinePunct w:val="0"/>
        <w:autoSpaceDE/>
        <w:autoSpaceDN/>
        <w:bidi w:val="0"/>
        <w:adjustRightInd/>
        <w:snapToGrid/>
        <w:spacing w:before="382" w:beforeLines="100" w:beforeAutospacing="0" w:after="382" w:afterLines="100" w:afterAutospacing="0" w:line="460" w:lineRule="exact"/>
        <w:ind w:left="700" w:leftChars="250" w:right="700" w:rightChars="250" w:firstLine="0" w:firstLineChars="0"/>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297" w:name="_Toc531835338"/>
      <w:bookmarkStart w:id="298" w:name="_Toc23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以强化监督执纪助力三大攻坚战</w:t>
      </w:r>
      <w:bookmarkEnd w:id="297"/>
      <w:bookmarkEnd w:id="298"/>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坚决打好防范化解重大风险、精准脱贫、污染防治“三大攻坚战”，是党中央作出的重大决策部署。纪检监察机关肩负着检查党的路线、方针、政策和决议执行情况的神圣使命，在打好决胜全面建成小康社会三大攻坚战中绝不能缺位，必须提高政治站位，忠实履行党章和宪法赋予的职责，强化监督执纪问责，展现新担当新作为，为打好打赢三大攻坚战提供坚强的纪律保障。</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eastAsia="zh-CN"/>
          <w14:textFill>
            <w14:solidFill>
              <w14:schemeClr w14:val="tx1"/>
            </w14:solidFill>
          </w14:textFill>
        </w:rPr>
      </w:pPr>
      <w:r>
        <w:rPr>
          <w:rFonts w:hint="eastAsia" w:ascii="方正书宋简体" w:hAnsi="华文仿宋" w:eastAsia="方正书宋简体"/>
          <w:b/>
          <w:bCs/>
          <w:color w:val="000000" w:themeColor="text1"/>
          <w:spacing w:val="4"/>
          <w:sz w:val="24"/>
          <w:lang w:eastAsia="zh-CN"/>
          <w14:textFill>
            <w14:solidFill>
              <w14:schemeClr w14:val="tx1"/>
            </w14:solidFill>
          </w14:textFill>
        </w:rPr>
        <w:t>提高思想认识，强化助力三大攻坚战政治担当</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有效防范化解金融风险，才能让经济发展更稳健，保障国家安全；打好精准脱贫攻坚战，才能让经济发展更均衡更充分，兑现我们党让贫困群众过上美好生活的庄严承诺；打好污染防治攻坚战，才能让经济发展更可持续，让社会更和谐稳定。打好三大攻坚战，不仅是经济发展问题，也是社会政治问题，是对我们党驾驭风险、跨越关口的能力检验，是对各级领导干部担当尽责、攻坚克难的作风检验。当前，三大攻坚战进入攻城拔寨关键时期，各级纪检监察机关要牢牢把握纪委监委是政治机关的政治属性和政治定位，进一步增强使命感和责任感，以习近平新时代中国特色社会主义思想为指导，深入贯彻落实习近平总书记视察广西重要讲话精神，围绕“三大定位”新使命和“五个扎实”新要求，自觉践行《广西纪检监察干部“十自觉、十严禁”》要求，在三大攻坚战中切实履行好监督执纪问责和监督调查处置职责。</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eastAsia="zh-CN"/>
          <w14:textFill>
            <w14:solidFill>
              <w14:schemeClr w14:val="tx1"/>
            </w14:solidFill>
          </w14:textFill>
        </w:rPr>
      </w:pPr>
      <w:r>
        <w:rPr>
          <w:rFonts w:hint="eastAsia" w:ascii="方正书宋简体" w:hAnsi="华文仿宋" w:eastAsia="方正书宋简体"/>
          <w:b/>
          <w:bCs/>
          <w:color w:val="000000" w:themeColor="text1"/>
          <w:spacing w:val="4"/>
          <w:sz w:val="24"/>
          <w:lang w:eastAsia="zh-CN"/>
          <w14:textFill>
            <w14:solidFill>
              <w14:schemeClr w14:val="tx1"/>
            </w14:solidFill>
          </w14:textFill>
        </w:rPr>
        <w:t>坚持问题导向，围绕三大攻坚战精准监督</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在当前新形势下，推进三大攻坚战面临许多新问题新挑战。各级纪检监察机关要坚持稳中求进基本工作方针，聚焦打好三大攻坚战目标任务、方法步骤、工作要求，以问题为导向，实施精准监督。一是在防范化解重大风险方面，要重点针对落实化解政府债务决策部署不到位、监管中“宽松软”“灯下黑”等问题开展监督执纪。今年来宾市对涉及违法违规举债担保行为的5名市管干部和有关单位进行问责，有效遏制了政府隐性债务增量。下一步，要加强督促各级深入开展政府隐性债务清理排查工作，确保底数清、处置措施实、深化改革和规范管理落实到位；压紧压实各级金融监管职责和风险处置责任，严格控制大规模举债行为，坚决防止发生系统性金融风险。二是在精准脱贫攻坚方面，要深入开展扶贫领域腐败和作风问题专项治理，重点整治贯彻落实脱贫攻坚决策部署不坚决，工作不扎实；搞虚假脱贫、数字脱贫；扶贫政策项目资金信息不公开、脱贫工作不精准等问题</w:t>
      </w:r>
      <w:r>
        <w:rPr>
          <w:rFonts w:hint="eastAsia" w:ascii="方正书宋简体" w:hAnsi="华文仿宋" w:eastAsia="方正书宋简体"/>
          <w:color w:val="000000" w:themeColor="text1"/>
          <w:spacing w:val="4"/>
          <w:sz w:val="24"/>
          <w:lang w:val="en-US" w:eastAsia="zh-CN"/>
          <w14:textFill>
            <w14:solidFill>
              <w14:schemeClr w14:val="tx1"/>
            </w14:solidFill>
          </w14:textFill>
        </w:rPr>
        <w:t>；</w:t>
      </w:r>
      <w:r>
        <w:rPr>
          <w:rFonts w:hint="eastAsia" w:ascii="方正书宋简体" w:hAnsi="华文仿宋" w:eastAsia="方正书宋简体"/>
          <w:color w:val="000000" w:themeColor="text1"/>
          <w:spacing w:val="4"/>
          <w:sz w:val="24"/>
          <w14:textFill>
            <w14:solidFill>
              <w14:schemeClr w14:val="tx1"/>
            </w14:solidFill>
          </w14:textFill>
        </w:rPr>
        <w:t>贪污挪用、截留私分、虚报冒领、强占掠夺、优亲厚友等问题。今年1至8月，来宾市共排查问题线索1324条，立案535件，同比增长69.8%。下一步，要在“专”上做文章，在“治”上下功夫，持续深化专项治理工作。紧盯扶贫任务推进、扶贫政策执行、扶贫资金监管、扶贫项目实施、扶贫干部精神状态“五个重点”强化监督检查，保障党中央脱贫攻坚重大决策部署真正落地见效。三是在污染防治方面，要重点查处落实生态保护和污染防治政策措施不到位，对环境督察反馈意见消极应对、问题整改不到位等问题。围绕中央、自治区环境保护督察反馈的问题和交办案件，今年，来宾市从严从快查处失职失责和表面整改、假装整改、敷衍整改等行为，共问责48人。下一步，要着力督促各级各部门持续抓好中央环境保护督察反馈问题的全面彻底整改，严肃查处环境保护工作中的失职失责行为和违纪违法问题，以严格的监督和刚性的制度守护好绿水青山。</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eastAsia="zh-CN"/>
          <w14:textFill>
            <w14:solidFill>
              <w14:schemeClr w14:val="tx1"/>
            </w14:solidFill>
          </w14:textFill>
        </w:rPr>
      </w:pPr>
      <w:r>
        <w:rPr>
          <w:rFonts w:hint="eastAsia" w:ascii="方正书宋简体" w:hAnsi="华文仿宋" w:eastAsia="方正书宋简体"/>
          <w:b/>
          <w:bCs/>
          <w:color w:val="000000" w:themeColor="text1"/>
          <w:spacing w:val="4"/>
          <w:sz w:val="24"/>
          <w:lang w:eastAsia="zh-CN"/>
          <w14:textFill>
            <w14:solidFill>
              <w14:schemeClr w14:val="tx1"/>
            </w14:solidFill>
          </w14:textFill>
        </w:rPr>
        <w:t>坚持严管厚爱，促进干部在三大攻坚战中奋发有为</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习近平总书记强调，监督的出发点是爱护，是对干部负责，防止干部从小错到大错、从量变到质变，在错误的道路上越滑越远。这就要求我们要精准有效开展监督，正确处理严格监督和激励干部担当作为的关系，以担当带动担当，以作为促进作为，促进三大攻坚战顺利推进。一方面，纪检监察机关要把加强监督贯穿三大攻坚战全过程。要通过聚焦责任主体，强化监督检查，压实各级党委政府主体责任、职能部门主管责任和纪委监委（派驻纪检监察组）监督责任，形成一级抓一级、层层抓落实的责任体系，确保工作责任精准落实。以“零容忍”的态度严肃查处三大攻坚战中的形式主义、官僚主义、失职失责、贪污腐败等违纪违法问题。加大典型问题和案件通报曝光力度，以案明纪，充分发挥震慑作用。积极推动以案促改，督促职能部门找准权力运行关键部位和监督管理薄弱环节，织密、扎紧制度笼子。另一方面，要贯彻落实好中央《关于进一步激励广大干部新时代新担当新作为的意见》精神，坚持严管和厚爱结合、激励和约束并重，既要让干部不敢腐，不能腐，不想腐，又要激发广大干部新时代新担当新作为。要把监督挺在前面，加强日常监管，坚持抓早抓小，防错在前，对工作中出现的苗头性、倾向性问题以及群众反映的一般性问题，坚持早发现、早提醒、早纠正。要充分运用监督执纪“四种形态”，准确把握政策界限，防止混淆问题性质，拿容错当“保护伞”搞纪律“松绑”。要旗帜鲜明为干事者撑腰，及时为受到诬告的干部澄清正名，支持和鼓励干部积极干事创业，奋发有为。(</w:t>
      </w:r>
      <w:r>
        <w:rPr>
          <w:rFonts w:hint="eastAsia" w:ascii="方正书宋简体" w:hAnsi="华文仿宋" w:eastAsia="方正书宋简体"/>
          <w:color w:val="000000" w:themeColor="text1"/>
          <w:spacing w:val="4"/>
          <w:sz w:val="24"/>
          <w:lang w:eastAsia="zh-CN"/>
          <w14:textFill>
            <w14:solidFill>
              <w14:schemeClr w14:val="tx1"/>
            </w14:solidFill>
          </w14:textFill>
        </w:rPr>
        <w:t>作者：</w:t>
      </w:r>
      <w:r>
        <w:rPr>
          <w:rFonts w:hint="eastAsia" w:ascii="方正书宋简体" w:hAnsi="华文仿宋" w:eastAsia="方正书宋简体"/>
          <w:color w:val="000000" w:themeColor="text1"/>
          <w:spacing w:val="4"/>
          <w:sz w:val="24"/>
          <w14:textFill>
            <w14:solidFill>
              <w14:schemeClr w14:val="tx1"/>
            </w14:solidFill>
          </w14:textFill>
        </w:rPr>
        <w:t>沈荔芳)</w:t>
      </w:r>
    </w:p>
    <w:p>
      <w:pPr>
        <w:keepNext w:val="0"/>
        <w:keepLines w:val="0"/>
        <w:pageBreakBefore w:val="0"/>
        <w:widowControl w:val="0"/>
        <w:kinsoku/>
        <w:wordWrap/>
        <w:overflowPunct/>
        <w:topLinePunct w:val="0"/>
        <w:autoSpaceDE/>
        <w:autoSpaceDN/>
        <w:bidi w:val="0"/>
        <w:adjustRightInd/>
        <w:snapToGrid/>
        <w:spacing w:line="460" w:lineRule="exact"/>
        <w:ind w:firstLine="5208" w:firstLineChars="2100"/>
        <w:textAlignment w:val="auto"/>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（摘自：广西日报  2018年11月1日）</w:t>
      </w:r>
      <w:bookmarkStart w:id="299" w:name="_Toc531835342"/>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0"/>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0"/>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left"/>
        <w:textAlignment w:val="auto"/>
        <w:outlineLvl w:val="0"/>
        <w:rPr>
          <w:rFonts w:hint="eastAsia" w:ascii="方正书宋简体" w:hAnsi="华文仿宋" w:eastAsia="方正书宋简体"/>
          <w:color w:val="000000" w:themeColor="text1"/>
          <w:spacing w:val="4"/>
          <w:sz w:val="24"/>
          <w:lang w:val="en-US" w:eastAsia="zh-CN"/>
          <w14:textFill>
            <w14:solidFill>
              <w14:schemeClr w14:val="tx1"/>
            </w14:solidFill>
          </w14:textFill>
        </w:rPr>
      </w:pPr>
      <w:bookmarkStart w:id="300" w:name="_Toc25612_WPSOffice_Level2"/>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【其 他】</w:t>
      </w:r>
      <w:bookmarkEnd w:id="300"/>
    </w:p>
    <w:p>
      <w:pPr>
        <w:pStyle w:val="3"/>
        <w:keepNext/>
        <w:keepLines/>
        <w:pageBreakBefore w:val="0"/>
        <w:widowControl w:val="0"/>
        <w:kinsoku/>
        <w:wordWrap/>
        <w:overflowPunct/>
        <w:topLinePunct w:val="0"/>
        <w:autoSpaceDE/>
        <w:autoSpaceDN/>
        <w:bidi w:val="0"/>
        <w:adjustRightInd/>
        <w:snapToGrid/>
        <w:spacing w:before="320" w:beforeLines="100" w:after="320" w:afterLines="100" w:line="460" w:lineRule="exact"/>
        <w:ind w:left="700" w:leftChars="250" w:right="700" w:rightChars="250"/>
        <w:jc w:val="center"/>
        <w:textAlignment w:val="auto"/>
        <w:outlineLvl w:val="1"/>
        <w:rPr>
          <w:rFonts w:hint="eastAsia" w:ascii="华文仿宋" w:hAnsi="华文仿宋" w:eastAsia="华文仿宋" w:cs="华文仿宋"/>
          <w:sz w:val="28"/>
          <w:szCs w:val="28"/>
        </w:rPr>
      </w:pPr>
      <w:bookmarkStart w:id="301" w:name="_Toc22587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重视大数据在“三大攻坚战”中作用</w:t>
      </w:r>
      <w:bookmarkEnd w:id="299"/>
      <w:bookmarkEnd w:id="301"/>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打好“三大攻坚战”是党中央作出的重大战略部署，也是新时代国家治理面临的重大挑战。今后急需高度重视大数据在“三大攻坚战”中的基础性作用。</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充分运用大数据是发现问题、科学研判、有效施策的重要基础。在实际工作中，正是由于数据不够精准以及数据关联度不够，既耗费大量人力物力时间，又难以获得准确的信息资料，严重影响了“三大攻坚战”的工作效率。</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14:textFill>
            <w14:solidFill>
              <w14:schemeClr w14:val="tx1"/>
            </w14:solidFill>
          </w14:textFill>
        </w:rPr>
        <w:t>目前，我们在大数据综合运用方面已开展了一些工作，并在打“三大攻坚战”中开始了一些探索。但从面临的现实情况看，由于对“三大攻坚战”高度依赖于大数据特征的认识不足、大数据技术运用水平不高，更由于在体制机制方面还存在着数据封锁，以及资源开放和共享难等问题，还远远未能发挥大数据技术对打好“三大攻坚战”的应有支撑作用。</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14:textFill>
            <w14:solidFill>
              <w14:schemeClr w14:val="tx1"/>
            </w14:solidFill>
          </w14:textFill>
        </w:rPr>
      </w:pPr>
      <w:r>
        <w:rPr>
          <w:rFonts w:hint="eastAsia" w:ascii="方正书宋简体" w:hAnsi="华文仿宋" w:eastAsia="方正书宋简体"/>
          <w:b/>
          <w:bCs/>
          <w:color w:val="000000" w:themeColor="text1"/>
          <w:spacing w:val="4"/>
          <w:sz w:val="24"/>
          <w14:textFill>
            <w14:solidFill>
              <w14:schemeClr w14:val="tx1"/>
            </w14:solidFill>
          </w14:textFill>
        </w:rPr>
        <w:t>为此，提出以下四点建议：</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lang w:eastAsia="zh-CN"/>
          <w14:textFill>
            <w14:solidFill>
              <w14:schemeClr w14:val="tx1"/>
            </w14:solidFill>
          </w14:textFill>
        </w:rPr>
        <w:t>理顺体制机制，促进数据融合。</w:t>
      </w:r>
      <w:r>
        <w:rPr>
          <w:rFonts w:hint="eastAsia" w:ascii="方正书宋简体" w:hAnsi="华文仿宋" w:eastAsia="方正书宋简体"/>
          <w:color w:val="000000" w:themeColor="text1"/>
          <w:spacing w:val="4"/>
          <w:sz w:val="24"/>
          <w14:textFill>
            <w14:solidFill>
              <w14:schemeClr w14:val="tx1"/>
            </w14:solidFill>
          </w14:textFill>
        </w:rPr>
        <w:t>在国家层面明确牵头部门，做好数据采集、统筹、融合的顶层设计，推进相关基础数据库及数据中心建设，完善政府信息资源共享的标准规范。明确省、市、县的权限和职责定位，省一级编制数据发展、应用指导意见；市一级制定数据标准制式，以业务数据实现上下业务联动和监管指导；县一级则根据自身区域实际情况，按照统一的标准格式收集、录入数据，建立基础数据库，如贫困人群基本信息、资金交易信息、空气质量、水质状况等，为打好“三大攻坚战”夯实数据基础。</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lang w:eastAsia="zh-CN"/>
          <w14:textFill>
            <w14:solidFill>
              <w14:schemeClr w14:val="tx1"/>
            </w14:solidFill>
          </w14:textFill>
        </w:rPr>
        <w:t>推动数据共享，搭建政府数据一体化平台。</w:t>
      </w:r>
      <w:r>
        <w:rPr>
          <w:rFonts w:hint="eastAsia" w:ascii="方正书宋简体" w:hAnsi="华文仿宋" w:eastAsia="方正书宋简体"/>
          <w:color w:val="000000" w:themeColor="text1"/>
          <w:spacing w:val="4"/>
          <w:sz w:val="24"/>
          <w14:textFill>
            <w14:solidFill>
              <w14:schemeClr w14:val="tx1"/>
            </w14:solidFill>
          </w14:textFill>
        </w:rPr>
        <w:t>要打破数据壁垒、跨越协同鸿沟，构建政府数据一体化平台，按照信息类别，将各类数据进行统一汇集，建立统一的目录体系标准，推动技术平台和资源目录平台联动，实现信息源与数据平台的实时对接。一体化平台还应整合互联网和物联网的数据，为打好“三大攻坚战”提供更为强大的数据支撑体系。</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lang w:eastAsia="zh-CN"/>
          <w14:textFill>
            <w14:solidFill>
              <w14:schemeClr w14:val="tx1"/>
            </w14:solidFill>
          </w14:textFill>
        </w:rPr>
        <w:t>加大扶持力度，营造良好的大数据环境。</w:t>
      </w:r>
      <w:r>
        <w:rPr>
          <w:rFonts w:hint="eastAsia" w:ascii="方正书宋简体" w:hAnsi="华文仿宋" w:eastAsia="方正书宋简体"/>
          <w:color w:val="000000" w:themeColor="text1"/>
          <w:spacing w:val="4"/>
          <w:sz w:val="24"/>
          <w14:textFill>
            <w14:solidFill>
              <w14:schemeClr w14:val="tx1"/>
            </w14:solidFill>
          </w14:textFill>
        </w:rPr>
        <w:t>今后应重点规划金融、环保、扶贫领域的大数据研究计划，同时，布局前沿及共性基础技术的研究专项；完善大数据基础设施，尤其完善贫困地区网络基础设施建设；强化大数据人才培养，在财税政策、采购政策等方面做好对大数据产业的扶持和保障。</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14:textFill>
            <w14:solidFill>
              <w14:schemeClr w14:val="tx1"/>
            </w14:solidFill>
          </w14:textFill>
        </w:rPr>
      </w:pPr>
      <w:r>
        <w:rPr>
          <w:rFonts w:hint="eastAsia" w:ascii="方正书宋简体" w:hAnsi="华文仿宋" w:eastAsia="方正书宋简体"/>
          <w:color w:val="000000" w:themeColor="text1"/>
          <w:spacing w:val="4"/>
          <w:sz w:val="24"/>
          <w:lang w:eastAsia="zh-CN"/>
          <w14:textFill>
            <w14:solidFill>
              <w14:schemeClr w14:val="tx1"/>
            </w14:solidFill>
          </w14:textFill>
        </w:rPr>
        <w:t>完善法规政策，强化数据安全保障。</w:t>
      </w:r>
      <w:r>
        <w:rPr>
          <w:rFonts w:hint="eastAsia" w:ascii="方正书宋简体" w:hAnsi="华文仿宋" w:eastAsia="方正书宋简体"/>
          <w:color w:val="000000" w:themeColor="text1"/>
          <w:spacing w:val="4"/>
          <w:sz w:val="24"/>
          <w14:textFill>
            <w14:solidFill>
              <w14:schemeClr w14:val="tx1"/>
            </w14:solidFill>
          </w14:textFill>
        </w:rPr>
        <w:t>数据已成为重要的战略资源，要对事关国计民生的重要数据加强安全保障。加快制定各类数据产权归属、数据保护、数据采集、数据存储、数据加工等法律法规，明确数据拥有者、使用者、管理者各自的权限，为数据开放共享提供法理基础。建立并完善数据保密和风险分级管理机制，探索数据安全标准，加速推动数据系统平台核心产品的国产化、自主化，保证其自主可控。</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（摘自：江淮时报  2018年6月22日）</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0" w:firstLineChars="0"/>
        <w:jc w:val="center"/>
        <w:textAlignment w:val="auto"/>
        <w:rPr>
          <w:rFonts w:hint="eastAsia" w:eastAsia="黑体" w:cs="Times New Roman"/>
          <w:b/>
          <w:bCs/>
          <w:sz w:val="36"/>
          <w:szCs w:val="36"/>
          <w:lang w:val="en-US" w:eastAsia="zh-CN"/>
        </w:rPr>
      </w:pPr>
      <w:r>
        <w:rPr>
          <w:rFonts w:hint="eastAsia" w:eastAsia="黑体" w:cs="Times New Roman"/>
          <w:b/>
          <w:bCs/>
          <w:sz w:val="36"/>
          <w:szCs w:val="36"/>
          <w:lang w:val="en-US" w:eastAsia="zh-CN"/>
        </w:rPr>
        <w:fldChar w:fldCharType="begin"/>
      </w:r>
      <w:r>
        <w:rPr>
          <w:rFonts w:hint="eastAsia" w:eastAsia="黑体" w:cs="Times New Roman"/>
          <w:b/>
          <w:bCs/>
          <w:sz w:val="36"/>
          <w:szCs w:val="36"/>
          <w:lang w:val="en-US" w:eastAsia="zh-CN"/>
        </w:rPr>
        <w:instrText xml:space="preserve"> HYPERLINK \l _Toc3038_WPSOffice_Level1 </w:instrText>
      </w:r>
      <w:r>
        <w:rPr>
          <w:rFonts w:hint="eastAsia" w:eastAsia="黑体" w:cs="Times New Roman"/>
          <w:b/>
          <w:bCs/>
          <w:sz w:val="36"/>
          <w:szCs w:val="36"/>
          <w:lang w:val="en-US" w:eastAsia="zh-CN"/>
        </w:rPr>
        <w:fldChar w:fldCharType="separate"/>
      </w:r>
      <w:bookmarkStart w:id="302" w:name="_Toc15482_WPSOffice_Level1"/>
      <w:r>
        <w:rPr>
          <w:rFonts w:hint="eastAsia" w:eastAsia="黑体" w:cs="Times New Roman"/>
          <w:b/>
          <w:bCs/>
          <w:sz w:val="36"/>
          <w:szCs w:val="36"/>
          <w:lang w:val="en-US" w:eastAsia="zh-CN"/>
        </w:rPr>
        <w:t>大荔动态</w:t>
      </w:r>
      <w:bookmarkEnd w:id="302"/>
      <w:r>
        <w:rPr>
          <w:rFonts w:hint="eastAsia" w:eastAsia="黑体" w:cs="Times New Roman"/>
          <w:b/>
          <w:bCs/>
          <w:sz w:val="36"/>
          <w:szCs w:val="36"/>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outlineLvl w:val="0"/>
        <w:rPr>
          <w:rFonts w:hint="eastAsia"/>
          <w:kern w:val="2"/>
          <w:sz w:val="28"/>
          <w:szCs w:val="22"/>
          <w:lang w:val="en-US" w:eastAsia="zh-CN" w:bidi="ar-SA"/>
        </w:rPr>
      </w:pPr>
      <w:bookmarkStart w:id="303" w:name="_Toc11567"/>
      <w:bookmarkStart w:id="304" w:name="_Toc22313"/>
      <w:bookmarkStart w:id="305" w:name="_Toc1823"/>
      <w:bookmarkStart w:id="306" w:name="_Toc17511"/>
      <w:bookmarkStart w:id="307" w:name="_Toc4043"/>
      <w:bookmarkStart w:id="308" w:name="_Toc32445"/>
      <w:bookmarkStart w:id="309" w:name="_Toc9276"/>
      <w:bookmarkStart w:id="310" w:name="_Toc18525"/>
      <w:bookmarkStart w:id="311" w:name="_Toc6397"/>
      <w:bookmarkStart w:id="312" w:name="_Toc21548"/>
      <w:bookmarkStart w:id="313" w:name="_Toc288"/>
      <w:bookmarkStart w:id="314" w:name="_Toc27196_WPSOffice_Level2"/>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【大荔经济】</w:t>
      </w:r>
      <w:bookmarkEnd w:id="303"/>
      <w:bookmarkEnd w:id="304"/>
      <w:bookmarkEnd w:id="305"/>
      <w:bookmarkEnd w:id="306"/>
      <w:bookmarkEnd w:id="307"/>
      <w:bookmarkEnd w:id="308"/>
      <w:bookmarkEnd w:id="309"/>
      <w:bookmarkEnd w:id="310"/>
      <w:bookmarkEnd w:id="311"/>
      <w:bookmarkEnd w:id="312"/>
      <w:bookmarkEnd w:id="313"/>
      <w:bookmarkEnd w:id="314"/>
    </w:p>
    <w:p>
      <w:pPr>
        <w:pStyle w:val="3"/>
        <w:keepNext w:val="0"/>
        <w:keepLines w:val="0"/>
        <w:pageBreakBefore w:val="0"/>
        <w:widowControl w:val="0"/>
        <w:kinsoku/>
        <w:wordWrap/>
        <w:overflowPunct/>
        <w:topLinePunct w:val="0"/>
        <w:autoSpaceDE/>
        <w:autoSpaceDN/>
        <w:bidi w:val="0"/>
        <w:adjustRightInd/>
        <w:snapToGrid/>
        <w:spacing w:before="320" w:beforeLines="100" w:after="320" w:afterLines="100" w:line="460" w:lineRule="exact"/>
        <w:ind w:left="700" w:leftChars="250" w:right="700" w:rightChars="250"/>
        <w:jc w:val="center"/>
        <w:textAlignment w:val="auto"/>
        <w:outlineLvl w:val="1"/>
        <w:rPr>
          <w:rFonts w:hint="eastAsia" w:ascii="方正小标宋简体" w:hAnsi="方正小标宋简体" w:eastAsia="方正小标宋简体" w:cs="方正小标宋简体"/>
          <w:sz w:val="32"/>
          <w:szCs w:val="32"/>
        </w:rPr>
      </w:pPr>
      <w:bookmarkStart w:id="315" w:name="_Toc25471"/>
      <w:bookmarkStart w:id="316" w:name="_Toc23522"/>
      <w:bookmarkStart w:id="317" w:name="_Toc25307"/>
      <w:bookmarkStart w:id="318" w:name="_Toc20825"/>
      <w:bookmarkStart w:id="319" w:name="_Toc31095"/>
      <w:bookmarkStart w:id="320" w:name="_Toc29247"/>
      <w:bookmarkStart w:id="321" w:name="_Toc27831"/>
      <w:bookmarkStart w:id="322" w:name="_Toc17392"/>
      <w:bookmarkStart w:id="323" w:name="_Toc25677"/>
      <w:bookmarkStart w:id="324" w:name="_Toc2942"/>
      <w:bookmarkStart w:id="325" w:name="_Toc8351"/>
      <w:bookmarkStart w:id="326" w:name="_Toc8652"/>
      <w:bookmarkStart w:id="327" w:name="_Toc23252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县委书记刘莉调研大荔县工业经济情况</w:t>
      </w:r>
      <w:bookmarkEnd w:id="315"/>
      <w:bookmarkEnd w:id="316"/>
      <w:bookmarkEnd w:id="317"/>
      <w:bookmarkEnd w:id="318"/>
      <w:bookmarkEnd w:id="319"/>
      <w:bookmarkEnd w:id="320"/>
      <w:bookmarkEnd w:id="321"/>
      <w:bookmarkEnd w:id="322"/>
      <w:bookmarkEnd w:id="323"/>
      <w:bookmarkEnd w:id="324"/>
      <w:bookmarkEnd w:id="325"/>
      <w:bookmarkEnd w:id="326"/>
      <w:bookmarkEnd w:id="327"/>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12月28日，县委书记刘莉调研大荔县工业经济情况。县委常委、副县长段洪涛，县委常委、政法委书记许喜林陪同调研。</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刘莉先后来到诺贝丰新型肥料、米维达终端元器件、惠延钢构、秦悦新型建材等地，详细了解了企业生产销售、运行模式等情况，并与相关企业负责人进行深入交流，仔细询问了有关企业发展中遇到的实际困难和需求。</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据了解，大荔县经济技术开发区是省政府2017年批准的省级经济技术开发区和渭南市重点工业园区，园区以农产品加工、现代物流和新能源新材料为主导产业,总体规划面积14.65平方公里。目前入驻企业达到60家，合同引资151亿元，实际完成投资116亿元。今年上半年规上工业实现产值44.6亿元，年实际交增值税近2500万元，所得税约700万元，加上高新技术企业减免税、固定资产抵扣税等约500万元，园区可实现年交税近4000万元，已经成为大荔工业经济高质量发展的引擎。</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县委书记刘莉强调，各相关部门要做好规划，整合资源，全力以赴抓好项目的前期包装工作；要立足现有企业，把有潜力、前景好的企业发展好；要进一步加快工业园区发展步伐，完善配套设施，优化投资环境，使政策、资金和企业向园区聚集。特别是在诺贝丰新型肥料企业调研时，刘莉强调，要发挥政策引导扶持作用，助力企业优质高质量发展，企业面临的困难问题，相关部门要给予大力支持，把政策落到实处。同时希望诺贝丰新型肥料企业要做好项目产品的更新，加大产业链发展，做到企业与政府携手共进，着力提高企业发展质量效益，实现共赢互利，有效带动大荔县农业快速发展，真正让大荔人民收益。特别是在诺贝丰新型肥料企业调研时，刘莉强调，要发挥政策引导扶持作用，助力企业优质高质量发展，企业面临的困难问题，相关部门要给予大力支持，把政策落到实处。同时希望诺贝丰新型肥料企业要做好项目产品的更新，加大产业链发展，做到企业与政府携手共进，着力提高企业发展质量效益，实现共赢互利，有效带动大荔县农业快速发展，真正让大荔人民收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328" w:name="_Toc11640"/>
      <w:bookmarkStart w:id="329" w:name="_Toc15145"/>
      <w:bookmarkStart w:id="330" w:name="_Toc32128"/>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(摘自：渭南市人民政府网   2018年12月29</w:t>
      </w:r>
      <w:bookmarkEnd w:id="328"/>
      <w:bookmarkEnd w:id="329"/>
      <w:bookmarkEnd w:id="330"/>
      <w:r>
        <w:rPr>
          <w:rFonts w:hint="eastAsia" w:ascii="方正书宋简体" w:hAnsi="华文仿宋" w:eastAsia="方正书宋简体"/>
          <w:color w:val="000000" w:themeColor="text1"/>
          <w:spacing w:val="4"/>
          <w:sz w:val="24"/>
          <w:lang w:val="en-US" w:eastAsia="zh-CN"/>
          <w14:textFill>
            <w14:solidFill>
              <w14:schemeClr w14:val="tx1"/>
            </w14:solidFill>
          </w14:textFill>
        </w:rPr>
        <w:t>日)</w:t>
      </w:r>
      <w:bookmarkStart w:id="331" w:name="_Toc18752"/>
      <w:bookmarkStart w:id="332" w:name="_Toc6396"/>
      <w:bookmarkStart w:id="333" w:name="_Toc12577"/>
      <w:bookmarkStart w:id="334" w:name="_Toc7170"/>
      <w:bookmarkStart w:id="335" w:name="_Toc9610"/>
      <w:bookmarkStart w:id="336" w:name="_Toc17438"/>
      <w:bookmarkStart w:id="337" w:name="_Toc749"/>
      <w:bookmarkStart w:id="338" w:name="_Toc31138"/>
      <w:bookmarkStart w:id="339" w:name="_Toc4898"/>
      <w:bookmarkStart w:id="340" w:name="_Toc28589"/>
      <w:bookmarkStart w:id="341" w:name="_Toc18762"/>
      <w:bookmarkStart w:id="342" w:name="_Toc18057"/>
      <w:bookmarkStart w:id="343" w:name="_Toc4193"/>
      <w:bookmarkStart w:id="344" w:name="_Toc18133"/>
      <w:bookmarkStart w:id="345" w:name="_Toc21480_WPSOffice_Level2"/>
      <w:bookmarkStart w:id="346" w:name="_Toc8019_WPSOffice_Level2"/>
      <w:bookmarkStart w:id="347" w:name="_Toc25927"/>
      <w:bookmarkStart w:id="348" w:name="_Toc504064159"/>
      <w:bookmarkStart w:id="349" w:name="_Toc8875"/>
      <w:bookmarkStart w:id="350" w:name="_Toc23927"/>
      <w:bookmarkStart w:id="351" w:name="_Toc21022"/>
      <w:bookmarkStart w:id="352" w:name="_Toc15728"/>
      <w:bookmarkStart w:id="353" w:name="_Toc10422_WPSOffice_Level2"/>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1"/>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320" w:beforeLines="100" w:after="320" w:afterLines="100" w:line="460" w:lineRule="exact"/>
        <w:ind w:left="700" w:leftChars="250" w:right="700" w:rightChars="250"/>
        <w:jc w:val="center"/>
        <w:textAlignment w:val="auto"/>
        <w:outlineLvl w:val="1"/>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354" w:name="_Toc25637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“渭南名优农特产品吉林展销推介周”启动</w:t>
      </w:r>
      <w:bookmarkEnd w:id="354"/>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 xml:space="preserve"> </w:t>
      </w:r>
    </w:p>
    <w:p>
      <w:pPr>
        <w:pStyle w:val="3"/>
        <w:keepNext w:val="0"/>
        <w:keepLines w:val="0"/>
        <w:pageBreakBefore w:val="0"/>
        <w:widowControl w:val="0"/>
        <w:kinsoku/>
        <w:wordWrap/>
        <w:overflowPunct/>
        <w:topLinePunct w:val="0"/>
        <w:autoSpaceDE/>
        <w:autoSpaceDN/>
        <w:bidi w:val="0"/>
        <w:adjustRightInd/>
        <w:snapToGrid/>
        <w:spacing w:before="320" w:beforeLines="100" w:after="320" w:afterLines="100" w:line="460" w:lineRule="exact"/>
        <w:ind w:left="700" w:leftChars="250" w:right="700" w:rightChars="250"/>
        <w:jc w:val="center"/>
        <w:textAlignment w:val="auto"/>
        <w:outlineLvl w:val="1"/>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355" w:name="_Toc4579_WPSOffice_Level3"/>
      <w:bookmarkStart w:id="356" w:name="_Toc15952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大荔名优特农产品一展风采</w:t>
      </w:r>
      <w:bookmarkEnd w:id="355"/>
      <w:bookmarkEnd w:id="356"/>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10月16日上午，“渭南名优农特产品吉林展销推介周”在长春市启动。中国果品流通协会会长鲁芳校、渭南市委书记李明远、渭南市市长李毅、吉林省商务厅副厅长孟庆宇、长春市副市长贾晓东、陕西省果业管理局局长高武斌、渭南市人大主任郭勇格、渭南市政协主席吴蟒成，渭南市人民政府副市长郭柱国，大荔县委副书记、县长翟玉宝、副县长张红林和渭南各县市，长春市当地客商代表500余人参加了开幕式。</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会上，大荔县委副书记、县长翟玉宝热情洋溢地向与会人员推介了大荔产业发展状况。据介绍，截止目前，大荔农民人均一亩枣、一亩半瓜果菜、半亩设施农业，拥有国家地标产品7个，成为全省之最。种植有10万亩黄花菜，10万亩西瓜，10万亩花生，10万亩红萝卜，万亩辣椒，万亩高石脆瓜，享有“百果之王”的冬枣栽植面积40万亩，年产值突破50亿元，连续四年跻身“中国果品区域公用品牌20强”，被指定为G20杭州峰会专供水果、外交礼品水果，荣获“国家农产品地理标志示范样板”称号，受到与会人员和客商的青睐。</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当天，中国商品流通协会会长魯芳校为我县颁发了“2018年中国果品区域公用品牌价值证书”；大荔县百果王冬枣专业合作社负责人陈清与长春市果语堂科技有限公司总经理于杰签定了年销售480吨大荔优质冬枣的购销合同。</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开幕式结束后，各级领导来到我县展台，对我县脆甜的冬枣和“咬一口流一手”的高石脆瓜赞不绝口。展台上，冬枣、高石脆瓜、花生、红萝卜、沙底辣子等大荔特色农产品吸引了不少客商和市民，纷纷前来品尝购买，让大荔果业走红长春市场。</w:t>
      </w:r>
    </w:p>
    <w:p>
      <w:pPr>
        <w:keepNext w:val="0"/>
        <w:keepLines w:val="0"/>
        <w:pageBreakBefore w:val="0"/>
        <w:widowControl w:val="0"/>
        <w:kinsoku/>
        <w:wordWrap/>
        <w:overflowPunct/>
        <w:topLinePunct w:val="0"/>
        <w:autoSpaceDE/>
        <w:autoSpaceDN/>
        <w:bidi w:val="0"/>
        <w:adjustRightInd/>
        <w:snapToGrid/>
        <w:spacing w:line="460" w:lineRule="exact"/>
        <w:ind w:firstLine="4216" w:firstLineChars="1700"/>
        <w:jc w:val="center"/>
        <w:textAlignment w:val="auto"/>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（摘自：大荔县人民政府网  2018年10月16日）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0"/>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outlineLvl w:val="0"/>
        <w:rPr>
          <w:rFonts w:hint="default"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357" w:name="_Toc32129_WPSOffice_Level2"/>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【大荔农业】</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57"/>
    </w:p>
    <w:p>
      <w:pPr>
        <w:pStyle w:val="3"/>
        <w:keepNext w:val="0"/>
        <w:keepLines w:val="0"/>
        <w:pageBreakBefore w:val="0"/>
        <w:widowControl w:val="0"/>
        <w:kinsoku/>
        <w:wordWrap/>
        <w:overflowPunct/>
        <w:topLinePunct w:val="0"/>
        <w:autoSpaceDE/>
        <w:autoSpaceDN/>
        <w:bidi w:val="0"/>
        <w:adjustRightInd/>
        <w:snapToGrid/>
        <w:spacing w:before="320" w:beforeLines="100" w:after="320" w:afterLines="100" w:line="460" w:lineRule="exact"/>
        <w:ind w:left="700" w:leftChars="250" w:right="700" w:rightChars="250"/>
        <w:jc w:val="center"/>
        <w:textAlignment w:val="auto"/>
        <w:outlineLvl w:val="1"/>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358" w:name="_Toc4391_WPSOffice_Level3"/>
      <w:bookmarkStart w:id="359" w:name="_Toc23781"/>
      <w:bookmarkStart w:id="360" w:name="_Toc16031"/>
      <w:bookmarkStart w:id="361" w:name="_Toc22225"/>
      <w:bookmarkStart w:id="362" w:name="_Toc25401"/>
      <w:bookmarkStart w:id="363" w:name="_Toc32766"/>
      <w:bookmarkStart w:id="364" w:name="_Toc15291"/>
      <w:bookmarkStart w:id="365" w:name="_Toc26099"/>
      <w:bookmarkStart w:id="366" w:name="_Toc12750"/>
      <w:bookmarkStart w:id="367" w:name="_Toc4299"/>
      <w:bookmarkStart w:id="368" w:name="_Toc20877"/>
      <w:bookmarkStart w:id="369" w:name="_Toc6890"/>
      <w:bookmarkStart w:id="370" w:name="_Toc30251"/>
      <w:bookmarkStart w:id="371" w:name="_Toc24097"/>
      <w:bookmarkStart w:id="372" w:name="_Toc21621"/>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周末快来大荔“中国枣文化博览园”见识中国枣文化</w:t>
      </w:r>
      <w:bookmarkEnd w:id="358"/>
    </w:p>
    <w:p>
      <w:pPr>
        <w:pStyle w:val="3"/>
        <w:keepNext w:val="0"/>
        <w:keepLines w:val="0"/>
        <w:pageBreakBefore w:val="0"/>
        <w:widowControl w:val="0"/>
        <w:kinsoku/>
        <w:wordWrap/>
        <w:overflowPunct/>
        <w:topLinePunct w:val="0"/>
        <w:autoSpaceDE/>
        <w:autoSpaceDN/>
        <w:bidi w:val="0"/>
        <w:adjustRightInd/>
        <w:snapToGrid/>
        <w:spacing w:before="320" w:beforeLines="100" w:after="320" w:afterLines="100" w:line="460" w:lineRule="exact"/>
        <w:ind w:left="700" w:leftChars="250" w:right="700" w:rightChars="250"/>
        <w:jc w:val="center"/>
        <w:textAlignment w:val="auto"/>
        <w:outlineLvl w:val="1"/>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373" w:name="_Toc18234_WPSOffice_Level3"/>
      <w:bookmarkStart w:id="374" w:name="_Toc27017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好多个品种的枣</w:t>
      </w:r>
      <w:bookmarkEnd w:id="345"/>
      <w:bookmarkEnd w:id="346"/>
      <w:bookmarkEnd w:id="347"/>
      <w:bookmarkEnd w:id="348"/>
      <w:bookmarkEnd w:id="349"/>
      <w:bookmarkEnd w:id="350"/>
      <w:bookmarkEnd w:id="351"/>
      <w:bookmarkEnd w:id="352"/>
      <w:bookmarkEnd w:id="353"/>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bookmarkStart w:id="375" w:name="_Toc12132_WPSOffice_Level2"/>
      <w:bookmarkStart w:id="376" w:name="_Toc18619_WPSOffice_Level2"/>
      <w:bookmarkStart w:id="377" w:name="_Toc27619_WPSOffice_Level2"/>
      <w:r>
        <w:rPr>
          <w:rFonts w:hint="eastAsia" w:ascii="方正书宋简体" w:hAnsi="华文仿宋" w:eastAsia="方正书宋简体"/>
          <w:color w:val="000000" w:themeColor="text1"/>
          <w:spacing w:val="4"/>
          <w:sz w:val="24"/>
          <w:lang w:val="en-US" w:eastAsia="zh-CN"/>
          <w14:textFill>
            <w14:solidFill>
              <w14:schemeClr w14:val="tx1"/>
            </w14:solidFill>
          </w14:textFill>
        </w:rPr>
        <w:t>大荔县按照“园区核心+示范带动”的布局，打造“中国枣文化博览园”,博览园可辐射黄河滩区十五万亩有机冬枣产业带。</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8月3日,我们来到正在建设中的大荔“中国枣文化博览园”，博览园即将成熟的枣儿在夏日的热浪中摇曳，几百种不同品种的红枣在园区茁壮成长，映入眼帘博览园的微地形景观，全方位展现中国红枣发展历程，打造看得见的文化演变史，成为国内最大的枣文化博览园。</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中国枣文化博览园地处大荔县冬枣主产镇赵渡、安仁镇，规划核心带占地3万亩，在财政局、交通局、农办、水务局、移民局、文广局、广电局、红枣局等部门和辖区的安仁镇、赵渡镇的密切配合努力下，园区紧紧围绕红枣产业发展，做好“科研、种植、观光”三篇文章，建设有综合服务区、标准化推广区、旅游观光区、创新示范区、配套服务区等五大功能板块，打造全国一流、世界领先的三产融合示范项目。</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夏日，当我们来到博览园，叫人耳目一新，如同进了枣的世界和艺术大观园，一部活生生枣的栽培史、文化史、发展史的教材，溢彩流韵枣的文化乐章，整个博览园用精湛的艺术手法和全新的理念讲述着与枣有关系的故事，那高大的皇帝塑像与枣仙美丽的容颜，让人们穿越时空，看到了古代人和现代人们与枣的结缘，从不同程度反映社会生活的人间万象和枣的思想、把枣的文化与大荔民间民俗水乳交融，处处都可看到演绎着美好的寓意。</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博览园最为显眼的那庞大的“枣树王”以真乱假，身披枣树坚硬的铠甲，缀满了深红锃亮的枣儿，鲜亮浑圆，成串成簇，压得枣枝摇摇欲坠，看的垂涎，真想摘一把，当你从“树洞”钻上去，站在树杈，站得高望的远，极目远眺，一览远处大棚的景色，有种“疑是银河落九天”无限风光在枣园的感受，这里有安仁镇精心打造的“枣文化长廊”，车在景中、道在绿中、人在园中，路旁有关枣的文化知识、枣的传说和故事，带你进入枣的世界，乐在其中。</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大荔县按照“园区核心+示范带动”的发展布局，打造的国内大而全的“中国枣文化博览园”，辐射黄河滩区15万亩有机冬枣产业带，建设“五纵五横”26公里环形观光路，配套栽植15万株绿化苗木，提升改造百亩水系，打造原生态景观节点，实现三产结构融合调整，同时，建设占地2万平方的中华枣源、三河枣语、华荔词枣、枣福具臻等4大主题广场的旅游观光产业圈。将建立红枣研究所，加强与高等院校合作，组建国内最权威、最知名的百名红枣科研专家团队，聚焦市场需求，试验试栽红枣新品种，研发系列产品，全面破解红枣产业发展的制约瓶颈，把大荔打造成全国红枣产业发展的龙头基地、权威基地，实现农业现代化、新型城镇化和服务高端化，打造成为全国最大的集科研、种植、观光、采摘、交易为一体的大园区，推动大荔县红枣产业的发展、推进农业4.0版新模式，让大荔冬枣走出陕西、走向世界。 </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（摘自：大荔县政府网站  2018年8月5日）</w:t>
      </w:r>
      <w:bookmarkEnd w:id="375"/>
      <w:bookmarkEnd w:id="376"/>
      <w:bookmarkEnd w:id="377"/>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outlineLvl w:val="0"/>
        <w:rPr>
          <w:rFonts w:hint="default"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378" w:name="_Toc1576"/>
      <w:bookmarkStart w:id="379" w:name="_Toc21526"/>
      <w:bookmarkStart w:id="380" w:name="_Toc29384"/>
      <w:bookmarkStart w:id="381" w:name="_Toc2470"/>
      <w:bookmarkStart w:id="382" w:name="_Toc4184"/>
      <w:bookmarkStart w:id="383" w:name="_Toc11375"/>
      <w:bookmarkStart w:id="384" w:name="_Toc23279"/>
      <w:bookmarkStart w:id="385" w:name="_Toc14076"/>
      <w:bookmarkStart w:id="386" w:name="_Toc24986"/>
      <w:bookmarkStart w:id="387" w:name="_Toc5622"/>
      <w:bookmarkStart w:id="388" w:name="_Toc17353"/>
      <w:bookmarkStart w:id="389" w:name="_Toc31522_WPSOffice_Level2"/>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【大荔民生】</w:t>
      </w:r>
      <w:bookmarkEnd w:id="378"/>
      <w:bookmarkEnd w:id="379"/>
      <w:bookmarkEnd w:id="380"/>
      <w:bookmarkEnd w:id="381"/>
      <w:bookmarkEnd w:id="382"/>
      <w:bookmarkEnd w:id="383"/>
      <w:bookmarkEnd w:id="384"/>
      <w:bookmarkEnd w:id="385"/>
      <w:bookmarkEnd w:id="386"/>
      <w:bookmarkEnd w:id="387"/>
      <w:bookmarkEnd w:id="388"/>
      <w:bookmarkEnd w:id="389"/>
    </w:p>
    <w:p>
      <w:pPr>
        <w:pStyle w:val="2"/>
        <w:keepNext w:val="0"/>
        <w:keepLines w:val="0"/>
        <w:pageBreakBefore w:val="0"/>
        <w:widowControl/>
        <w:kinsoku/>
        <w:wordWrap/>
        <w:overflowPunct/>
        <w:topLinePunct w:val="0"/>
        <w:autoSpaceDE/>
        <w:autoSpaceDN/>
        <w:bidi w:val="0"/>
        <w:adjustRightInd/>
        <w:snapToGrid/>
        <w:spacing w:before="320" w:beforeLines="100" w:beforeAutospacing="0" w:after="0" w:afterLines="0" w:afterAutospacing="0" w:line="460" w:lineRule="exact"/>
        <w:ind w:left="700" w:leftChars="250" w:right="700" w:rightChars="250" w:firstLine="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390" w:name="_Toc9501"/>
      <w:bookmarkStart w:id="391" w:name="_Toc10525"/>
      <w:bookmarkStart w:id="392" w:name="_Toc17527"/>
      <w:bookmarkStart w:id="393" w:name="_Toc24556"/>
      <w:bookmarkStart w:id="394" w:name="_Toc32544"/>
      <w:bookmarkStart w:id="395" w:name="_Toc12376"/>
      <w:bookmarkStart w:id="396" w:name="_Toc7032"/>
      <w:bookmarkStart w:id="397" w:name="_Toc18764"/>
      <w:bookmarkStart w:id="398" w:name="_Toc12836"/>
      <w:bookmarkStart w:id="399" w:name="_Toc1018"/>
      <w:bookmarkStart w:id="400" w:name="_Toc15890"/>
      <w:bookmarkStart w:id="401" w:name="_Toc22290"/>
      <w:bookmarkStart w:id="402" w:name="_Toc11160"/>
      <w:bookmarkStart w:id="403" w:name="_Toc28147"/>
      <w:bookmarkStart w:id="404" w:name="_Toc20193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全国丧葬礼俗改革暨公益性公墓建设管理座谈会</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2"/>
        <w:keepNext w:val="0"/>
        <w:keepLines w:val="0"/>
        <w:pageBreakBefore w:val="0"/>
        <w:widowControl/>
        <w:kinsoku/>
        <w:wordWrap/>
        <w:overflowPunct/>
        <w:topLinePunct w:val="0"/>
        <w:autoSpaceDE/>
        <w:autoSpaceDN/>
        <w:bidi w:val="0"/>
        <w:adjustRightInd/>
        <w:snapToGrid/>
        <w:spacing w:before="0" w:beforeLines="0" w:beforeAutospacing="0" w:after="320" w:afterLines="100" w:afterAutospacing="0" w:line="460" w:lineRule="exact"/>
        <w:ind w:left="700" w:leftChars="250" w:right="700" w:rightChars="250" w:firstLine="0"/>
        <w:jc w:val="center"/>
        <w:textAlignment w:val="auto"/>
        <w:rPr>
          <w:rFonts w:hint="eastAsia"/>
          <w:lang w:val="en-US" w:eastAsia="zh-CN"/>
        </w:rPr>
      </w:pPr>
      <w:bookmarkStart w:id="405" w:name="_Toc28627_WPSOffice_Level3"/>
      <w:bookmarkStart w:id="406" w:name="_Toc20232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在大荔县召开</w:t>
      </w:r>
      <w:bookmarkEnd w:id="405"/>
      <w:bookmarkEnd w:id="406"/>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8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12月6至7日，全国丧葬礼俗改革暨公益性公墓建设管理座谈现场会在大荔县召开。国家民政部社会事务司司长王金华、副司长范瑜、省民政厅厅长郭社荣、副厅长郭惠敏、副市长王建平、大荔县委副书记、县长翟玉宝、副县长杨小强及来自全国各地百余名民厅负责人等出席会议。</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8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上午，与会人员实地观摩了我县官池镇九龙村公墓、东城街道办畅家村公墓、朝邑镇平罗村示范点、许庄镇西小坡村公墓、大荔县殡葬服务园等5个观摩点位。对我县以全国殡葬综合改革试点县为契机，深化新型殡仪和农村婚丧礼仪“两项改革”，加快农村公墓和红白理事会两个全覆盖，带动了农村环境改善和农民生活方式转变，探索出了一条殡葬改革引领全域发展的乡村全面振兴新路子，走在全国前茅所作出的工作和成绩给予了高度好评。</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8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现场观摩结束后，与会人员进行了分组座谈交流。</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8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在7日上午召开的座谈会上，副市长王建平作了致辞。县委副书记、县长翟玉宝以《深化殡葬改革,弘扬文明乡风,奋力谱写大荔乡村全面振兴新篇章》为题做了交流发言。陕西省民政厅、四川省、温州市、江苏省、江西省大余县、山东省沂水县、陕西省大荔县分别介绍了经验，民政部社会事务司司长王金华作了重要讲话。</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8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王金华指出，陕西省和大荔县积极探索创新，培育扶持殡葬综合改革试点，为兄弟省份乃至全国贡献了改革的智慧和经验。他强调，要统一思想，充分认识推进丧葬礼俗改革的重要意义，引导群众树立正确丧葬观，培育核心价值观，在丧葬活动中体现良好家风、文明乡风、淳朴民风，努力提升全社会的精神风貌和文明素养。要革除陋俗，培树新时代殡葬新礼仪新风尚，培育具有时代特征、民族特性、群众认同、人文深厚的现代丧葬礼仪，形成文明健康殡葬方式，推动殡葬业绿色可持续发展。要补齐短板，认清形势任务，坚持民生优先，坚持服务优先，坚持城乡统筹，切实加强公益性公墓建设管理。要多措并举，加强组织领导，抓好典型示范，推动村民（居）自治，强化宣传引导，推进丧葬礼俗改革和公益性公墓建设取得实效。</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8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近年来,大荔县以全国殡葬综合改革试点县为契机，深化新型殡仪和农村婚丧礼仪“两项改革”，加快农村公墓和红白理事会两个全覆盖，带动了农村环境改善和农民生活方式转变，探索出了一条殡葬改革引领全域发展的乡村全面振兴新路子。建设美丽公墓，引领绿色殡葬，投资1.2亿元，建成了全省县级最先进的殡仪馆和全国唯一的县级殡葬文化展厅，新建村级标准化公墓183处，规划各类墓穴13.7万个，2019年将实现272个村级公墓全覆盖，由我县编制的《陕西省美丽乡村公墓建设规范》已颁布为全省技术标准；深化移风易俗，弘扬文明乡风，全县100％的村成立了红白理事会，修改完善村规民约，明确了办事程序、待客及礼金标准。群众过事由红白理事会进行全程监督，平均花费从过去的3.1万元降到现在的1.5万元。仅去年一年，全县控制丧葬事宜5200余起，节约费用近8400多万元；筑牢生态之基，唱响乡村振兴，将殡葬改革与美丽乡村、产业发展等工作统筹推进、有机融合，积极推广节地生态葬，建成树葬、草坪葬、花坛葬等生态葬区261个。扎实开展“五年大栽树”活动，每年栽树1000万株，建成环村林带170个、花卉村130个，主干道路两侧建成了百米宽幅林带、自行车绿道等设施，确保视野范围内“见树不见墓”。</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8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下一步，我县将认真贯彻落实本次会议精神，坚定不移地全面深化殡葬改革，大力推进移风易俗，促进精神文明和生态文明建设再上新水平，努力建成全域农业公园，唱响乡村振兴看大荔。</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80"/>
        <w:jc w:val="right"/>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（摘自：大荔县人民政府网  2018年12月07日）</w:t>
      </w:r>
    </w:p>
    <w:p>
      <w:pPr>
        <w:pStyle w:val="8"/>
        <w:keepNext w:val="0"/>
        <w:keepLines w:val="0"/>
        <w:pageBreakBefore w:val="0"/>
        <w:widowControl/>
        <w:kinsoku/>
        <w:wordWrap/>
        <w:overflowPunct/>
        <w:topLinePunct w:val="0"/>
        <w:autoSpaceDE/>
        <w:autoSpaceDN/>
        <w:bidi w:val="0"/>
        <w:adjustRightInd/>
        <w:snapToGrid/>
        <w:spacing w:before="0" w:after="0" w:line="240" w:lineRule="auto"/>
        <w:ind w:firstLine="480"/>
        <w:jc w:val="right"/>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320" w:beforeLines="100" w:beforeAutospacing="0" w:after="320" w:afterLines="100" w:afterAutospacing="0" w:line="460" w:lineRule="exact"/>
        <w:ind w:left="700" w:leftChars="250" w:right="700" w:rightChars="250" w:firstLine="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407" w:name="_Toc29553"/>
      <w:bookmarkStart w:id="408" w:name="_Toc18770"/>
      <w:bookmarkStart w:id="409" w:name="_Toc23105"/>
      <w:bookmarkStart w:id="410" w:name="_Toc24811"/>
    </w:p>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outlineLvl w:val="0"/>
        <w:rPr>
          <w:rFonts w:hint="eastAsia"/>
          <w:lang w:val="en-US" w:eastAsia="zh-CN"/>
        </w:rPr>
      </w:pPr>
      <w:bookmarkStart w:id="411" w:name="_Toc8482_WPSOffice_Level2"/>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【大荔生态】</w:t>
      </w:r>
      <w:bookmarkEnd w:id="411"/>
    </w:p>
    <w:p>
      <w:pPr>
        <w:pStyle w:val="2"/>
        <w:keepNext w:val="0"/>
        <w:keepLines w:val="0"/>
        <w:pageBreakBefore w:val="0"/>
        <w:widowControl/>
        <w:kinsoku/>
        <w:wordWrap/>
        <w:overflowPunct/>
        <w:topLinePunct w:val="0"/>
        <w:autoSpaceDE/>
        <w:autoSpaceDN/>
        <w:bidi w:val="0"/>
        <w:adjustRightInd/>
        <w:snapToGrid/>
        <w:spacing w:before="320" w:beforeLines="100" w:beforeAutospacing="0" w:after="320" w:afterLines="100" w:afterAutospacing="0" w:line="460" w:lineRule="exact"/>
        <w:ind w:left="700" w:leftChars="250" w:right="700" w:rightChars="250" w:firstLine="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412" w:name="_Toc1212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县委书记刘莉检查指导“大棚房”专项整治工作情况</w:t>
      </w:r>
      <w:bookmarkEnd w:id="407"/>
      <w:bookmarkEnd w:id="408"/>
      <w:bookmarkEnd w:id="409"/>
      <w:bookmarkEnd w:id="410"/>
      <w:bookmarkEnd w:id="412"/>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12月19日，大荔县委书记刘莉检查指导“大棚房”专项问题清理整治工作。</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刘莉书记先后来到许庄皇家庄园和晟豪生态园等地，通过听取汇报、现场查看等方式详细了解我县“大棚房”专项问题整治工作开展情况。</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刘莉指出，开展“大棚房”问题专项清理整治，是深入贯彻落实党的十九大精神和党中央、国务院关于加强耕地保护、实施乡村振兴战略决策部署的重要举措。各镇（街道）、相关部门要按照“严守耕地红线、突出整治重点，分类处置、集中打击”的要求，对全县范围内以设施农业、种植大棚名义建设“大棚房”进行全面清理整治；要严格落实属地管理责任，明确责任主体，把各项清理整治措施落到实处，不折不扣地全面清理、彻底拆除，确保处理到位；要切实担负起“主导、指导”责任，密切配合、协同工作，全力以赴推动“大棚房”问题专项清理整治工作顺利进行。 </w:t>
      </w:r>
    </w:p>
    <w:p>
      <w:pPr>
        <w:keepNext w:val="0"/>
        <w:keepLines w:val="0"/>
        <w:pageBreakBefore w:val="0"/>
        <w:widowControl w:val="0"/>
        <w:kinsoku/>
        <w:wordWrap/>
        <w:overflowPunct/>
        <w:topLinePunct w:val="0"/>
        <w:autoSpaceDE/>
        <w:autoSpaceDN/>
        <w:bidi w:val="0"/>
        <w:adjustRightInd/>
        <w:snapToGrid/>
        <w:spacing w:line="460" w:lineRule="exact"/>
        <w:ind w:firstLine="4464" w:firstLineChars="1800"/>
        <w:textAlignment w:val="auto"/>
        <w:rPr>
          <w:rFonts w:hint="eastAsia"/>
          <w:kern w:val="2"/>
          <w:sz w:val="28"/>
          <w:szCs w:val="22"/>
          <w:lang w:val="en-US" w:eastAsia="zh-CN" w:bidi="ar-SA"/>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w:t>
      </w:r>
      <w:bookmarkStart w:id="413" w:name="_Toc22111"/>
      <w:bookmarkStart w:id="414" w:name="_Toc326"/>
      <w:bookmarkStart w:id="415" w:name="_Toc17063"/>
      <w:r>
        <w:rPr>
          <w:rFonts w:hint="eastAsia" w:ascii="方正书宋简体" w:hAnsi="华文仿宋" w:eastAsia="方正书宋简体"/>
          <w:color w:val="000000" w:themeColor="text1"/>
          <w:spacing w:val="4"/>
          <w:sz w:val="24"/>
          <w:lang w:val="en-US" w:eastAsia="zh-CN"/>
          <w14:textFill>
            <w14:solidFill>
              <w14:schemeClr w14:val="tx1"/>
            </w14:solidFill>
          </w14:textFill>
        </w:rPr>
        <w:t>（摘自：大荔县政府网  2018年12月20日）</w:t>
      </w:r>
      <w:bookmarkEnd w:id="413"/>
      <w:bookmarkEnd w:id="414"/>
      <w:bookmarkEnd w:id="415"/>
      <w:r>
        <w:rPr>
          <w:rFonts w:hint="eastAsia"/>
          <w:kern w:val="2"/>
          <w:sz w:val="28"/>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kern w:val="2"/>
          <w:sz w:val="28"/>
          <w:szCs w:val="2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320" w:beforeLines="100" w:beforeAutospacing="0" w:after="320" w:afterLines="100" w:afterAutospacing="0" w:line="460" w:lineRule="exact"/>
        <w:ind w:left="700" w:leftChars="250" w:right="700" w:rightChars="25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416" w:name="_Toc24243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大荔县召开生态环境保护暨迎接国家环保督察动员大会</w:t>
      </w:r>
      <w:bookmarkEnd w:id="416"/>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8月20日，我县召开生态环境保护暨迎接国家环保督察动员大会，动员全县上下统筹推进生态文明建设，大力实施铁腕治污行动，系统补齐乡村环境短板，全面增进人民群众福祉，翟玉宝、马荣界、张锋、杜鑫、王德强、刘亨、段洪涛、谢文秀等县上领导参加会议。会议由县委副书记杜鑫主持。</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会前，与会人员观看了我县部分环境问题暗访短片。</w:t>
      </w:r>
      <w:r>
        <w:rPr>
          <w:rFonts w:hint="eastAsia" w:ascii="方正书宋简体" w:hAnsi="华文仿宋" w:eastAsia="方正书宋简体"/>
          <w:color w:val="000000" w:themeColor="text1"/>
          <w:spacing w:val="4"/>
          <w:sz w:val="24"/>
          <w:lang w:val="en-US" w:eastAsia="zh-CN"/>
          <w14:textFill>
            <w14:solidFill>
              <w14:schemeClr w14:val="tx1"/>
            </w14:solidFill>
          </w14:textFill>
        </w:rPr>
        <w:br w:type="textWrapping"/>
      </w:r>
      <w:r>
        <w:rPr>
          <w:rFonts w:hint="eastAsia" w:ascii="方正书宋简体" w:hAnsi="华文仿宋" w:eastAsia="方正书宋简体"/>
          <w:color w:val="000000" w:themeColor="text1"/>
          <w:spacing w:val="4"/>
          <w:sz w:val="24"/>
          <w:lang w:val="en-US" w:eastAsia="zh-CN"/>
          <w14:textFill>
            <w14:solidFill>
              <w14:schemeClr w14:val="tx1"/>
            </w14:solidFill>
          </w14:textFill>
        </w:rPr>
        <w:t>　　会上，县委常委、副县长段洪涛传达了中省生态环境保护大会精神，安排了国家环保督察迎检和生态保护工作。副县长张红林就河湖池长制工作进行了部署。县委常委、常务副县长王德强代表县委、县政府与朝邑镇、官池镇、许庄镇签订约谈会议纪要，各镇还作了表态发言。</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会议要求，下一阶段，全县生态环境保护要重点抓好扬尘管控、“散乱污”整治、散煤治理、重污染天气应对、水污染防治、构建全民共治格局、做好国家督察配合保障等七项工作。各镇村、各部门要保持清醒头脑，坚持问题导向，健全监管网格，坚决向环境违法亮剑，坚决向反馈问题宣战，坚决同破坏大荔生态、影响大荔声誉的人和事作斗争，全力推动环保各项任务高标准如期完成。</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在全面推行河湖池长制工作方面，全县上下要健全责任机制、协作机制、监管机制“三个机制”，围绕加强水资源保护、水污染防治、水环境治理、水生态修复“四个加强”，突出抓好落实基础数据、组织机构、联动执法、考核问责、宣传引导等“5个落实”，推动形成河湖池长履职尽责、部门协同联动、上下齐抓共管、群众广泛参与的工作格局，确保河湖池长制全面落实到位、取得实效。</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县长翟玉宝指出，全县上下要坚持铁腕治污，全面加强生态文明建设。要认清形势，聚焦重点领域重点问题，县镇村干部模范带头，广大群众积极参与，以“零容忍”态度，着力解决环境短板问题，落实应急减排措施，打好蓝天保卫战；构建严密责任体系，打好碧水保卫战；全力优化土壤环境，打好净土保卫战。抓好中省市督察反馈问题整改。坚持绿色发展，招引一批涉农加工、文体康养等无污染、贡献大的好项目，加快产业结构调优步伐，强化管理服务，让环保倒逼经济转型。要明确责任，严肃问责，坚决克服“各自为战、各管一段”，县纪委监委加大对污染防治、国家督察迎检工作不作为、慢作为、乱作为的执纪力度，严肃追责，顶格处理。</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翟玉宝要求，要坚持守护有责，系统强化河湖涝池治理。夯实责任，严格管理，加快建立以党政首长负责制为核心的县镇村组四级河长制责任体系，设立河湖、涝池名录，对河道、排碱渠道、涝池等重点领域，坚持“污水不能直排，垃圾不能倾倒，设施不能乱建，涝池不能没水，环境不能不美，安全不能没人管”“六不”原则，坚持奖罚分明，每年开展基层河湖池长考核评比，对先进个人进行奖励和宣传报道，对因治理不力造成水体恶化、生态功能退化等损害的，严肃追究相关单位和人员的责任；坚持系统提升，示范打造美丽乡村样板，突出“治脏、治乱、治差”三大重点，开展“再整治、再巩固、再提高”的环境卫生突击整治，以改厕、垃圾污水、绿化建设管护为重点，抓好基础提升，年内要建成10个镇级垃圾中转站、20个垃圾不落地试点村，改厕2.6万套，完成600万株秋冬季造林任务；围绕环卫整治、产业提升、生态治理、文化兴盛等内容，建立乡村环境质量综合测评体系和巡查考核制度，强化考核工作，将美丽乡村建设进行到底。</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翟玉宝强调，要坚持质量为本，擦亮大荔冬枣金字招牌。推进标准化生产，加强《冬枣国家标准》入户宣传力度，积极引导各类冬枣生产主体按标生产，实现冬枣国标入户转化率达到100%。夯实基层监管，加快出台呵护大荔冬枣品牌形象十个全覆盖、保护冬枣品质十个不准、流通行业十条规范，相建立冬枣质量安全监管巡查队伍，及时查处曝光不合格产品及生产经营主体，维护大荔冬枣市场声誉和品牌形象。同时，畅通举报渠道，设立24小时举报电话。各类线索信息一经查实后，对举报人进行奖励，不合格产品没收处置，开展冬枣质量安全知识培训，推动冬枣产业持续健康发展。</w:t>
      </w:r>
    </w:p>
    <w:p>
      <w:pPr>
        <w:keepNext w:val="0"/>
        <w:keepLines w:val="0"/>
        <w:pageBreakBefore w:val="0"/>
        <w:widowControl w:val="0"/>
        <w:kinsoku/>
        <w:wordWrap/>
        <w:overflowPunct/>
        <w:topLinePunct w:val="0"/>
        <w:autoSpaceDE/>
        <w:autoSpaceDN/>
        <w:bidi w:val="0"/>
        <w:adjustRightInd/>
        <w:snapToGrid/>
        <w:spacing w:line="460" w:lineRule="exact"/>
        <w:ind w:firstLine="4216" w:firstLineChars="17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（摘自：大荔县人民政府网  2018年8月20日）</w:t>
      </w:r>
    </w:p>
    <w:p>
      <w:pPr>
        <w:keepNext w:val="0"/>
        <w:keepLines w:val="0"/>
        <w:pageBreakBefore w:val="0"/>
        <w:widowControl w:val="0"/>
        <w:kinsoku/>
        <w:wordWrap/>
        <w:overflowPunct/>
        <w:topLinePunct w:val="0"/>
        <w:autoSpaceDE/>
        <w:autoSpaceDN/>
        <w:bidi w:val="0"/>
        <w:adjustRightInd/>
        <w:snapToGrid/>
        <w:spacing w:line="460" w:lineRule="exact"/>
        <w:ind w:firstLine="5040" w:firstLineChars="1800"/>
        <w:textAlignment w:val="auto"/>
        <w:rPr>
          <w:rFonts w:hint="eastAsia"/>
          <w:kern w:val="2"/>
          <w:sz w:val="28"/>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kern w:val="2"/>
          <w:sz w:val="28"/>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outlineLvl w:val="0"/>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417" w:name="_Toc18088"/>
      <w:bookmarkStart w:id="418" w:name="_Toc23658"/>
      <w:bookmarkStart w:id="419" w:name="_Toc19615"/>
      <w:bookmarkStart w:id="420" w:name="_Toc24107"/>
      <w:bookmarkStart w:id="421" w:name="_Toc8425"/>
      <w:bookmarkStart w:id="422" w:name="_Toc5112"/>
      <w:bookmarkStart w:id="423" w:name="_Toc3650"/>
      <w:bookmarkStart w:id="424" w:name="_Toc20477"/>
      <w:bookmarkStart w:id="425" w:name="_Toc6880"/>
      <w:bookmarkStart w:id="426" w:name="_Toc8997"/>
      <w:bookmarkStart w:id="427" w:name="_Toc13184"/>
      <w:bookmarkStart w:id="428" w:name="_Toc19017"/>
      <w:bookmarkStart w:id="429" w:name="_Toc6128"/>
      <w:bookmarkStart w:id="430" w:name="_Toc9711"/>
      <w:bookmarkStart w:id="431" w:name="_Toc17626"/>
      <w:bookmarkStart w:id="432" w:name="_Toc20830"/>
      <w:bookmarkStart w:id="433" w:name="_Toc6562"/>
      <w:bookmarkStart w:id="434" w:name="_Toc23936"/>
      <w:bookmarkStart w:id="435" w:name="_Toc20459"/>
      <w:bookmarkStart w:id="436" w:name="_Toc5846"/>
    </w:p>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outlineLvl w:val="0"/>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0"/>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outlineLvl w:val="0"/>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437" w:name="_Toc17132_WPSOffice_Level2"/>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【大荔文化】</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7"/>
    </w:p>
    <w:p>
      <w:pPr>
        <w:pStyle w:val="2"/>
        <w:keepNext w:val="0"/>
        <w:keepLines w:val="0"/>
        <w:pageBreakBefore w:val="0"/>
        <w:widowControl/>
        <w:kinsoku/>
        <w:wordWrap/>
        <w:overflowPunct/>
        <w:topLinePunct w:val="0"/>
        <w:autoSpaceDE/>
        <w:autoSpaceDN/>
        <w:bidi w:val="0"/>
        <w:adjustRightInd/>
        <w:snapToGrid/>
        <w:spacing w:before="320" w:beforeLines="100" w:beforeAutospacing="0" w:after="320" w:afterLines="100" w:afterAutospacing="0" w:line="460" w:lineRule="exact"/>
        <w:ind w:left="700" w:leftChars="250" w:right="700" w:rightChars="250" w:firstLine="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438" w:name="_Toc20887"/>
      <w:bookmarkStart w:id="439" w:name="_Toc14510"/>
      <w:bookmarkStart w:id="440" w:name="_Toc21992"/>
      <w:bookmarkStart w:id="441" w:name="_Toc11374"/>
      <w:bookmarkStart w:id="442" w:name="_Toc14409"/>
      <w:bookmarkStart w:id="443" w:name="_Toc578"/>
      <w:bookmarkStart w:id="444" w:name="_Toc27284"/>
      <w:bookmarkStart w:id="445" w:name="_Toc24428"/>
      <w:bookmarkStart w:id="446" w:name="_Toc12434"/>
      <w:bookmarkStart w:id="447" w:name="_Toc14168"/>
      <w:bookmarkStart w:id="448" w:name="_Toc28650"/>
      <w:bookmarkStart w:id="449" w:name="_Toc10747"/>
      <w:bookmarkStart w:id="450" w:name="_Toc9646"/>
      <w:bookmarkStart w:id="451" w:name="_Toc18151_WPSOffice_Level3"/>
      <w:bookmarkStart w:id="452" w:name="_Toc29664"/>
      <w:bookmarkStart w:id="453" w:name="_Toc5064_WPSOffice_Level1"/>
      <w:bookmarkStart w:id="454" w:name="_Toc22960_WPSOffice_Level1"/>
      <w:bookmarkStart w:id="455" w:name="_Toc15258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翟玉宝检查指导乡村振兴学院项目建设</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近日，大荔县长翟玉宝带领县政府办、住建局、同州湖新区管委会等单位负责同志，深入“中国大荔乡村振兴学院”项目建设现场，检查指导项目建设。</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248" w:firstLineChars="1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中国大荔乡村振兴学院”是大荔县实施乡村全面振兴战略的重要项目，也是今年省级重点建设项目。学院筹建办负责同志介绍了项目设计理念、总体布局、建设规模和项目进展，详细汇报了用地征迁、35KV电力杆线迁改和施工队伍进驻等情况。</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翟玉宝在仔细检查了施工现场扬尘治理、安全生产措施以及项目基础开挖进度后，提出要严格按照“铁腕治霾·保卫蓝天”的要求，做好施工现场周边隔离围挡、道路硬化、物料覆盖、防尘喷淋等工作，确保绿色施工，安全施工。他强调，要在加快项目进度的同时，确保工程质量，把乡村振兴学院建成百年工程，示范工程，优质工程。</w:t>
      </w:r>
    </w:p>
    <w:p>
      <w:pPr>
        <w:keepNext w:val="0"/>
        <w:keepLines w:val="0"/>
        <w:pageBreakBefore w:val="0"/>
        <w:widowControl w:val="0"/>
        <w:kinsoku/>
        <w:wordWrap/>
        <w:overflowPunct/>
        <w:topLinePunct w:val="0"/>
        <w:autoSpaceDE/>
        <w:autoSpaceDN/>
        <w:bidi w:val="0"/>
        <w:adjustRightInd/>
        <w:snapToGrid/>
        <w:spacing w:line="460" w:lineRule="exact"/>
        <w:ind w:firstLine="3224" w:firstLineChars="13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（摘自：渭南市发展和改革委员会  2018年07月16日）</w:t>
      </w:r>
      <w:bookmarkStart w:id="456" w:name="_Toc30803"/>
      <w:bookmarkStart w:id="457" w:name="_Toc11931"/>
      <w:bookmarkStart w:id="458" w:name="_Toc19444"/>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jc w:val="both"/>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459" w:name="_Toc23895"/>
      <w:bookmarkStart w:id="460" w:name="_Toc12383"/>
      <w:bookmarkStart w:id="461" w:name="_Toc7672"/>
      <w:bookmarkStart w:id="462" w:name="_Toc11774"/>
      <w:bookmarkStart w:id="463" w:name="_Toc8103"/>
      <w:bookmarkStart w:id="464" w:name="_Toc16835"/>
      <w:bookmarkStart w:id="465" w:name="_Toc26675"/>
      <w:bookmarkStart w:id="466" w:name="_Toc28776"/>
      <w:bookmarkStart w:id="467" w:name="_Toc23852"/>
      <w:bookmarkStart w:id="468" w:name="_Toc4941"/>
      <w:bookmarkStart w:id="469" w:name="_Toc1006"/>
    </w:p>
    <w:p>
      <w:pPr>
        <w:pStyle w:val="2"/>
        <w:keepNext w:val="0"/>
        <w:keepLines w:val="0"/>
        <w:pageBreakBefore w:val="0"/>
        <w:widowControl/>
        <w:kinsoku/>
        <w:wordWrap/>
        <w:overflowPunct/>
        <w:topLinePunct w:val="0"/>
        <w:autoSpaceDE/>
        <w:autoSpaceDN/>
        <w:bidi w:val="0"/>
        <w:adjustRightInd/>
        <w:snapToGrid/>
        <w:spacing w:before="320" w:beforeLines="100" w:beforeAutospacing="0" w:after="320" w:afterLines="100" w:afterAutospacing="0" w:line="460" w:lineRule="exact"/>
        <w:ind w:left="700" w:leftChars="250" w:right="700" w:rightChars="250" w:firstLine="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470" w:name="_Toc11120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培元书院大荔县图书馆同州湖分馆正式免费开放</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keepNext w:val="0"/>
        <w:keepLines w:val="0"/>
        <w:pageBreakBefore w:val="0"/>
        <w:widowControl w:val="0"/>
        <w:kinsoku/>
        <w:wordWrap/>
        <w:overflowPunct/>
        <w:topLinePunct w:val="0"/>
        <w:autoSpaceDE/>
        <w:autoSpaceDN/>
        <w:bidi w:val="0"/>
        <w:adjustRightInd/>
        <w:snapToGrid/>
        <w:spacing w:line="460" w:lineRule="exact"/>
        <w:ind w:left="0" w:leftChars="0"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10月15日，培元书院暨大荔县图书馆同州湖分馆揭牌和小说《家风》首发仪式在同州湖畔举行。著名作家、书画家、国务院参事忽培元、华艺出版社社长石永奇、红旗出版社副总编辑毛传兵等书画出版界名家，县上领导翟玉宝、杜鑫、刘亨、张红林等参加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活动中，著名作家、书画家、国务院参事忽培元和县委副书记、县长翟玉宝，县委副书记杜鑫，县委常委、宣传部长刘亨共同为培元书院大荔县图书馆同州湖分馆揭牌。县委副书记杜鑫代表县委、县政府致辞。中华思源工程扶贫基金会生态公益慈善基金向我县捐赠10万元人民币，用于资助100名留守儿童教育阅读。渭南市政协原副主席白浪、黑龙江省大庆市委机关工委书记伊文琦、著名作家、石岗书院院长石济岗等代表读者先后发言。</w:t>
      </w:r>
      <w:r>
        <w:rPr>
          <w:rFonts w:hint="eastAsia" w:ascii="方正书宋简体" w:hAnsi="华文仿宋" w:eastAsia="方正书宋简体"/>
          <w:color w:val="000000" w:themeColor="text1"/>
          <w:spacing w:val="4"/>
          <w:sz w:val="24"/>
          <w:lang w:val="en-US" w:eastAsia="zh-CN"/>
          <w14:textFill>
            <w14:solidFill>
              <w14:schemeClr w14:val="tx1"/>
            </w14:solidFill>
          </w14:textFill>
        </w:rPr>
        <w:br w:type="textWrapping"/>
      </w:r>
      <w:r>
        <w:rPr>
          <w:rFonts w:hint="eastAsia" w:ascii="方正书宋简体" w:hAnsi="华文仿宋" w:eastAsia="方正书宋简体"/>
          <w:color w:val="000000" w:themeColor="text1"/>
          <w:spacing w:val="4"/>
          <w:sz w:val="24"/>
          <w:lang w:val="en-US" w:eastAsia="zh-CN"/>
          <w14:textFill>
            <w14:solidFill>
              <w14:schemeClr w14:val="tx1"/>
            </w14:solidFill>
          </w14:textFill>
        </w:rPr>
        <w:t>　　忽培元先生以“地地道道的大荔人”的身份，畅谈对家乡的拳拳热爱之情，并与红旗出版社、华艺出版社、石岗书院、大庆市委、延安市政协、中国知青西北网等单位向我县捐赠了图书，并现场为读者签赠忽培元小说《家风》。随后，与会嘉宾还观看了由县图书馆组织的诵读演出，并参加了在培元书院大荔县同州湖分馆举办的首次读书研讨会。</w:t>
      </w:r>
      <w:r>
        <w:rPr>
          <w:rFonts w:hint="eastAsia" w:ascii="方正书宋简体" w:hAnsi="华文仿宋" w:eastAsia="方正书宋简体"/>
          <w:color w:val="000000" w:themeColor="text1"/>
          <w:spacing w:val="4"/>
          <w:sz w:val="24"/>
          <w:lang w:val="en-US" w:eastAsia="zh-CN"/>
          <w14:textFill>
            <w14:solidFill>
              <w14:schemeClr w14:val="tx1"/>
            </w14:solidFill>
          </w14:textFill>
        </w:rPr>
        <w:br w:type="textWrapping"/>
      </w:r>
      <w:r>
        <w:rPr>
          <w:rFonts w:hint="eastAsia" w:ascii="方正书宋简体" w:hAnsi="华文仿宋" w:eastAsia="方正书宋简体"/>
          <w:color w:val="000000" w:themeColor="text1"/>
          <w:spacing w:val="4"/>
          <w:sz w:val="24"/>
          <w:lang w:val="en-US" w:eastAsia="zh-CN"/>
          <w14:textFill>
            <w14:solidFill>
              <w14:schemeClr w14:val="tx1"/>
            </w14:solidFill>
          </w14:textFill>
        </w:rPr>
        <w:t>　　据了解，培元书院以大荔籍著名作家、书画家、国务院参事忽培元名字命名，建筑面积90平方米，藏书4000余册，所有图书由忽培元及相关方面精选捐赠，主要展现他各个时期的文学和书画原创作品以及推荐的我国当代经典作家作品。培元书院免费向公众开放，致力于向读者提供高品位的文学艺术类读物，将不定期举办忽培元先生作品研讨、阅读分享、新书发布、书画展以及当代优秀作家经典作品阅读等文化学术活动。</w:t>
      </w:r>
      <w:r>
        <w:rPr>
          <w:rFonts w:hint="eastAsia" w:ascii="方正书宋简体" w:hAnsi="华文仿宋" w:eastAsia="方正书宋简体"/>
          <w:color w:val="000000" w:themeColor="text1"/>
          <w:spacing w:val="4"/>
          <w:sz w:val="24"/>
          <w:lang w:val="en-US" w:eastAsia="zh-CN"/>
          <w14:textFill>
            <w14:solidFill>
              <w14:schemeClr w14:val="tx1"/>
            </w14:solidFill>
          </w14:textFill>
        </w:rPr>
        <w:br w:type="textWrapping"/>
      </w:r>
      <w:r>
        <w:rPr>
          <w:rFonts w:hint="eastAsia" w:ascii="方正书宋简体" w:hAnsi="华文仿宋" w:eastAsia="方正书宋简体"/>
          <w:color w:val="000000" w:themeColor="text1"/>
          <w:spacing w:val="4"/>
          <w:sz w:val="24"/>
          <w:lang w:val="en-US" w:eastAsia="zh-CN"/>
          <w14:textFill>
            <w14:solidFill>
              <w14:schemeClr w14:val="tx1"/>
            </w14:solidFill>
          </w14:textFill>
        </w:rPr>
        <w:t>　　随着培元书院大荔县图书馆同州湖分馆的正式免费开放，当天培元书院大荔县图书馆丰图义仓分馆也揭牌运营，免费向公众开放。</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3968" w:firstLineChars="16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bookmarkStart w:id="471" w:name="_Toc32544_WPSOffice_Level2"/>
      <w:bookmarkStart w:id="472" w:name="_Toc19044_WPSOffice_Level2"/>
      <w:bookmarkStart w:id="473" w:name="_Toc9591_WPSOffice_Level2"/>
      <w:bookmarkStart w:id="474" w:name="_Toc12681"/>
      <w:bookmarkStart w:id="475" w:name="_Toc9436"/>
      <w:bookmarkStart w:id="476" w:name="_Toc25223"/>
      <w:r>
        <w:rPr>
          <w:rFonts w:hint="eastAsia" w:ascii="方正书宋简体" w:hAnsi="华文仿宋" w:eastAsia="方正书宋简体"/>
          <w:color w:val="000000" w:themeColor="text1"/>
          <w:spacing w:val="4"/>
          <w:sz w:val="24"/>
          <w:lang w:val="en-US" w:eastAsia="zh-CN"/>
          <w14:textFill>
            <w14:solidFill>
              <w14:schemeClr w14:val="tx1"/>
            </w14:solidFill>
          </w14:textFill>
        </w:rPr>
        <w:t>（摘自：渭南市人民政府网  2018年10月16日）</w:t>
      </w:r>
      <w:bookmarkEnd w:id="471"/>
      <w:bookmarkEnd w:id="472"/>
      <w:bookmarkEnd w:id="473"/>
      <w:bookmarkEnd w:id="474"/>
      <w:bookmarkEnd w:id="475"/>
      <w:bookmarkEnd w:id="476"/>
      <w:bookmarkStart w:id="477" w:name="_Toc20878"/>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bookmarkStart w:id="478" w:name="_Toc18212"/>
      <w:bookmarkStart w:id="479" w:name="_Toc25296"/>
      <w:bookmarkStart w:id="480" w:name="_Toc8056"/>
      <w:bookmarkStart w:id="481" w:name="_Toc11125"/>
      <w:bookmarkStart w:id="482" w:name="_Toc16740"/>
      <w:bookmarkStart w:id="483" w:name="_Toc26088"/>
      <w:bookmarkStart w:id="484" w:name="_Toc11617"/>
      <w:bookmarkStart w:id="485" w:name="_Toc8192"/>
      <w:bookmarkStart w:id="486" w:name="_Toc30207"/>
      <w:bookmarkStart w:id="487" w:name="_Toc1028"/>
      <w:bookmarkStart w:id="488" w:name="_Toc6730"/>
    </w:p>
    <w:p>
      <w:pPr>
        <w:pStyle w:val="2"/>
        <w:keepNext w:val="0"/>
        <w:keepLines w:val="0"/>
        <w:pageBreakBefore w:val="0"/>
        <w:widowControl/>
        <w:kinsoku/>
        <w:wordWrap/>
        <w:overflowPunct/>
        <w:topLinePunct w:val="0"/>
        <w:autoSpaceDE/>
        <w:autoSpaceDN/>
        <w:bidi w:val="0"/>
        <w:adjustRightInd/>
        <w:snapToGrid/>
        <w:spacing w:before="320" w:beforeLines="100" w:beforeAutospacing="0" w:after="320" w:afterLines="100" w:afterAutospacing="0" w:line="460" w:lineRule="exact"/>
        <w:ind w:left="700" w:leftChars="250" w:right="700" w:rightChars="250" w:firstLine="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489" w:name="_Toc26646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大荔“同州梆子”唱响全国戏曲百戏盛典</w:t>
      </w:r>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11月24日晚，大荔县剧团应邀参加由文化和旅游部举办的2018戏曲百戏（昆山）盛典，国家级非物质文化遗产 “同州梆子”《断桥相会》以它的独特魅力，古老韵味和声腔在昆曲的发源地一炮打响，让观众饱览了“同州梆子”剧种的独特魅力，演出座无虚席，赢得阵阵掌声。为全国文化大县大荔争了光。</w:t>
      </w: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br w:type="textWrapping"/>
      </w: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　　据悉，为充分展示和利用全国地方戏曲剧种普查成果，展现全国戏曲剧种的独特魅力，激发戏曲剧种活力和戏曲院团潜力，文化和旅游部艺术司和江苏省文化厅计划连续三年时间将全国的348个戏曲剧种集中到昆山展演。这次首届展演，大荔的“同州梆子”《断桥相会》，11月24日至25先后在在昆曲大剧院和锦溪古镇连演两场，观众达两千多人。</w:t>
      </w: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br w:type="textWrapping"/>
      </w: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　　大荔剧团展演的“同州梆子”《断桥相会》是来源于美妙动人的神话传奇故事改编而成的秦腔《白蛇传》中的一段折子戏：白娘子金山寺索讨丈夫，因身怀有孕，寡不敌众，在小青搀扶下，败退西湖断桥，正巧许仙获释行至断桥。突然碰见许仙，小青误以为他薄情寡义遂拔剑相向。白娘子念及夫妻情深，竭力劝阻。许仙则再三赔罪，自责不该误信谗言。夫妻重归于好，主仆相谐如初。由同州梆子省级传承人申梅芳饰演白云仙，同州梆子市级传承人杨晓艳饰演许仙，同州梆子市级传承人张变饰演小青，演员们精彩的演艺，赢得观众的掌声和叫好。</w:t>
      </w: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br w:type="textWrapping"/>
      </w: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　　据国家级同州梆子传承人大荔剧团团长何满堂介绍，同州梆子历史悠久，它是中国梆子戏之鼻祖，对中国后来梆子腔体系所有剧种的形成起到了奠基性的作用，被列入第二批国家级非物质文化遗产名录，让同州梆子重现舞台。2016年以来，同州梆子先后在北京梅兰芳大剧院、河北石家庄大剧院、陕西省文化艺术节榆林等地的交流汇演，大显身手，让同州梆子在传承和发展中再现辉煌，这次昆山演出之行，受到戏迷的青睐。让大荔古老的同州梆子唱响全国，从而也展示了美丽大荔“文化旅游+”的魅力，让更多的人了解大荔、向往大荔。</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jc w:val="right"/>
        <w:textAlignment w:val="auto"/>
        <w:outlineLvl w:val="9"/>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 xml:space="preserve"> </w:t>
      </w:r>
      <w:bookmarkStart w:id="490" w:name="_Toc6997"/>
      <w:bookmarkStart w:id="491" w:name="_Toc26817"/>
      <w:bookmarkStart w:id="492" w:name="_Toc4551"/>
      <w:bookmarkStart w:id="493" w:name="_Toc28952"/>
      <w:bookmarkStart w:id="494" w:name="_Toc11855"/>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（摘自：大荔县人民政府网  2018年11月27日）</w:t>
      </w:r>
      <w:bookmarkEnd w:id="490"/>
      <w:bookmarkEnd w:id="491"/>
      <w:bookmarkEnd w:id="492"/>
      <w:bookmarkEnd w:id="493"/>
      <w:bookmarkEnd w:id="494"/>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outlineLvl w:val="9"/>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outlineLvl w:val="0"/>
        <w:rPr>
          <w:rFonts w:hint="default" w:ascii="方正宋黑简体" w:eastAsia="方正宋黑简体" w:cs="宋体" w:hAnsiTheme="minorHAnsi"/>
          <w:b/>
          <w:color w:val="000000" w:themeColor="text1"/>
          <w:kern w:val="44"/>
          <w:sz w:val="28"/>
          <w:szCs w:val="28"/>
          <w:lang w:val="en-US" w:eastAsia="zh-CN" w:bidi="ar-SA"/>
          <w14:textFill>
            <w14:solidFill>
              <w14:schemeClr w14:val="tx1"/>
            </w14:solidFill>
          </w14:textFill>
        </w:rPr>
      </w:pPr>
      <w:bookmarkStart w:id="495" w:name="_Toc9692"/>
      <w:bookmarkStart w:id="496" w:name="_Toc19090"/>
      <w:bookmarkStart w:id="497" w:name="_Toc27017"/>
      <w:bookmarkStart w:id="498" w:name="_Toc18337"/>
      <w:bookmarkStart w:id="499" w:name="_Toc13901"/>
      <w:bookmarkStart w:id="500" w:name="_Toc4315_WPSOffice_Level2"/>
      <w:r>
        <w:rPr>
          <w:rFonts w:hint="eastAsia" w:ascii="方正宋黑简体" w:eastAsia="方正宋黑简体" w:cs="宋体" w:hAnsiTheme="minorHAnsi"/>
          <w:b/>
          <w:color w:val="000000" w:themeColor="text1"/>
          <w:kern w:val="44"/>
          <w:sz w:val="28"/>
          <w:szCs w:val="28"/>
          <w:lang w:val="en-US" w:eastAsia="zh-CN" w:bidi="ar-SA"/>
          <w14:textFill>
            <w14:solidFill>
              <w14:schemeClr w14:val="tx1"/>
            </w14:solidFill>
          </w14:textFill>
        </w:rPr>
        <w:t>【大荔旅游】</w:t>
      </w:r>
      <w:bookmarkEnd w:id="431"/>
      <w:bookmarkEnd w:id="432"/>
      <w:bookmarkEnd w:id="433"/>
      <w:bookmarkEnd w:id="434"/>
      <w:bookmarkEnd w:id="435"/>
      <w:bookmarkEnd w:id="436"/>
      <w:bookmarkEnd w:id="495"/>
      <w:bookmarkEnd w:id="496"/>
      <w:bookmarkEnd w:id="497"/>
      <w:bookmarkEnd w:id="498"/>
      <w:bookmarkEnd w:id="499"/>
      <w:bookmarkEnd w:id="500"/>
    </w:p>
    <w:p>
      <w:pPr>
        <w:pStyle w:val="2"/>
        <w:keepNext w:val="0"/>
        <w:keepLines w:val="0"/>
        <w:pageBreakBefore w:val="0"/>
        <w:widowControl/>
        <w:kinsoku/>
        <w:wordWrap/>
        <w:overflowPunct/>
        <w:topLinePunct w:val="0"/>
        <w:autoSpaceDE/>
        <w:autoSpaceDN/>
        <w:bidi w:val="0"/>
        <w:adjustRightInd/>
        <w:snapToGrid/>
        <w:spacing w:before="320" w:beforeLines="100" w:beforeAutospacing="0" w:after="320" w:afterLines="100" w:afterAutospacing="0" w:line="460" w:lineRule="exact"/>
        <w:ind w:left="700" w:leftChars="250" w:right="700" w:rightChars="250" w:firstLine="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501" w:name="_Toc8058"/>
      <w:bookmarkStart w:id="502" w:name="_Toc17149"/>
      <w:bookmarkStart w:id="503" w:name="_Toc29922"/>
      <w:bookmarkStart w:id="504" w:name="_Toc27346"/>
      <w:bookmarkStart w:id="505" w:name="_Toc1636"/>
      <w:bookmarkStart w:id="506" w:name="_Toc19600"/>
      <w:bookmarkStart w:id="507" w:name="_Toc9242"/>
      <w:bookmarkStart w:id="508" w:name="_Toc21502"/>
      <w:bookmarkStart w:id="509" w:name="_Toc28984"/>
      <w:bookmarkStart w:id="510" w:name="_Toc1252"/>
      <w:bookmarkStart w:id="511" w:name="_Toc1830"/>
      <w:bookmarkStart w:id="512" w:name="_Toc30076"/>
      <w:bookmarkStart w:id="513" w:name="_Toc6855"/>
      <w:bookmarkStart w:id="514" w:name="_Toc19232"/>
      <w:bookmarkStart w:id="515" w:name="_Toc28238_WPSOffice_Level3"/>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大荔县一镇两村喜获“省旅游示范镇村”殊荣</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近日，省旅游发展委员会公布了2018年“陕西省旅游特色名镇”和“乡村旅游示范村”名单：大荔县下寨镇获得“陕西省旅游示范名镇”殊荣，新堡村、平罗村分别获得“乡村旅游示范村”称号。这是继2016年我县朝邑镇旅游示范镇、范家花原村乡村旅游示范村评定后，我县的第二批旅游示范村镇。</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据了解，本次参评的下寨镇新堡村位于大荔县城西约20公里处，清末村民由山西迁居此外，因筑有堡寨而得名。黄花菜、冬枣、花生主导当地产业，且108国道穿境而过，水资源、沙资源丰富，自然生态环境优美；民风、民情淳朴，村有篮球队、广场舞舞蹈队、太极拳方队等多个群众文化团体，是渭南市第一批“百强村”，2014年确定为“美丽乡村示范村”，2016年被市法制办评为“法治示范村”。</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现在的大荔县，区域A级景区8个，极具诱惑力的沙苑景区、起步中的大荔民宿……乡村旅游遍地开花，正在向着实现“全县大景区”的目标迈进。</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据悉，近年来，我县紧紧围绕乡村振兴战略，坚持“旅游全域化、园区景区化、服务标准化”的发展理念，依托特色农业、新型工业和现代服务业，把“道路建成风景线，村庄建成小公园，全县建成大景区”，倾力打响“美丽大荔、周末之家、休闲之都”品牌，着力建设“四美”大荔，乡村旅游从无到有，从点到面，实现了跨越式发展。</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jc w:val="right"/>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（摘自：大荔县旅游发展委员会 2018年11月1日）</w:t>
      </w:r>
    </w:p>
    <w:p>
      <w:pPr>
        <w:pStyle w:val="8"/>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right"/>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320" w:beforeLines="100" w:beforeAutospacing="0" w:after="320" w:afterLines="100" w:afterAutospacing="0" w:line="460" w:lineRule="exact"/>
        <w:ind w:left="700" w:leftChars="250" w:right="700" w:rightChars="250" w:firstLine="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516" w:name="_Toc26582_WPSOffice_Level2"/>
      <w:bookmarkStart w:id="517" w:name="_Toc1569"/>
      <w:bookmarkStart w:id="518" w:name="_Toc21248_WPSOffice_Level2"/>
      <w:bookmarkStart w:id="519" w:name="_Toc22346"/>
      <w:bookmarkStart w:id="520" w:name="_Toc18874"/>
      <w:bookmarkStart w:id="521" w:name="_Toc4096"/>
      <w:bookmarkStart w:id="522" w:name="_Toc504064157"/>
      <w:bookmarkStart w:id="523" w:name="_Toc4249"/>
      <w:bookmarkStart w:id="524" w:name="_Toc12507"/>
      <w:bookmarkStart w:id="525" w:name="_Toc3226"/>
      <w:bookmarkStart w:id="526" w:name="_Toc4641"/>
      <w:bookmarkStart w:id="527" w:name="_Toc15034"/>
      <w:bookmarkStart w:id="528" w:name="_Toc4606"/>
      <w:bookmarkStart w:id="529" w:name="_Toc2447"/>
      <w:bookmarkStart w:id="530" w:name="_Toc14987"/>
      <w:bookmarkStart w:id="531" w:name="_Toc12705"/>
      <w:bookmarkStart w:id="532" w:name="_Toc18382"/>
      <w:bookmarkStart w:id="533" w:name="_Toc8549"/>
      <w:bookmarkStart w:id="534" w:name="_Toc2256"/>
      <w:bookmarkStart w:id="535" w:name="_Toc31952_WPSOffice_Level2"/>
      <w:bookmarkStart w:id="536" w:name="_Toc740"/>
      <w:bookmarkStart w:id="537" w:name="_Toc30296_WPSOffice_Level3"/>
      <w:bookmarkStart w:id="538" w:name="_Toc25759"/>
      <w:bookmarkStart w:id="539" w:name="_Toc15340"/>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央视直播，给国庆大荔旅游画上了圆满的句号</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国庆长假最后一天，有两条视频刷爆了大荔人的朋友圈，原来是中央电视台新闻频道直播的国庆专题节目《江山如此多娇》分两次聚焦大荔，取景于范家镇多彩渔村的秀美风光和捕鱼、采藕、抓蟹等丰收景象，展现沿黄观光路、生态路、致富路的崭新面貌以及给当地带来的巨大变化。大荔这次又在央视美美地露了一哈脸。</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话说沿黄公路，南起华阴，北至榆林府谷，全长800余里，是一条沿黄河西岸串联陕西4市12县50多景点，全长800余公里的高颜值公路，被誉为称中国的“1号公路” 。其中大荔段无疑是独领风骚风光无限的一段，不信就由南往北一路看来：沿黄公路大荔段南大门中国大荔全域农业公园、赵渡古镇、牛毛湾、丰图义仓、岱祠岑楼、严通村、中国枣文化博览园、黄河湿地公园南大门、大荔驿站、多彩渔村、同州福原水上乐园、福佑古寨。朋友们，游遍沿黄公路大荔段这些美丽风景，再回过头来看央视7日直播，是不是觉得大荔简直太牛了！“道路是风景线、村庄是小公园、全县是大景区”这是对大荔旅游最为贴切的描述。借着央视直播的大好心情，再回首大荔旅游在国庆期间神采飞扬的精彩片段，是不是更有意义呢。</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大荔全城装扮一新，喜迎国庆。从高铁站到同州湖，从黄河广场到东府广场，再到中心广场，一个个花坛造型独特，靓丽无比，不但让外地游客耳目一新称赞叫好，咱大荔本地人的朋友圈，也被这喜庆祥和刷爆了。同州湖彩旗招展，人头攒动。这边同州盛景广场，大荔名宴名特产展示暨第三届金徽杯拳王争霸赛你来我往、有滋有味；那边龙舟港上，古筝高山流水，龙舟蓄势待发，直把龙舟这项古老的民间活动推向高潮。位于沙苑景区的金沙岛不仅仅是儿童们的乐园，也是成人重拾童趣的乐土。惊险的刺激声，欢快的叫喊声响成一片，简直就是欢乐的海洋。除了金沙岛，相隔不远的同州沙漠，借着连日的好天气也是着实大火了一把。陕西本地的外县市游客自不必说，山西、河南、甘肃等地游客也慕名前来，一时间，同州沙漠上除了秋高气爽，留下的是声声意犹未尽的驼铃声。</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5日傍晚静谧的朝邑湖。朝邑湖目前还未正式对外开放，湖内的芦苇沼泽群落、碱蓬群落、浮萍群落都以自己的方式，和着祖国的脉搏一起跳动。水天一色、郁郁葱葱、飞鸟成群、野鸭满地的朝邑湿地公园期待着与您早日重逢。                                    这是国庆长假的最后一天，央视的直播再次让全国人民领略了黄河湿地的魅力，激励着生活在黄河岸边的大荔人在致富的康庄大道上乘胜前进。</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 xml:space="preserve"> 2018年国庆，注定是一场盛大的节日狂欢。东西南北中，大荔旅游遍地开花，一派欣欣向荣的繁荣景象！节日期间，假日经济效果显著，市容市貌日新月异，全县联动构建平安大荔！有首老歌唱到：我的未来不是梦！小编想说的是：大荔全域农业公园不是梦，在唱响乡村振兴看大荔的征途中，大荔人一定会齐心协力，砥砺前行，早日实现这个心中的梦想！ </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712" w:firstLineChars="19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bookmarkStart w:id="540" w:name="_Toc15591_WPSOffice_Level2"/>
      <w:bookmarkStart w:id="541" w:name="_Toc3405_WPSOffice_Level2"/>
      <w:bookmarkStart w:id="542" w:name="_Toc30866_WPSOffice_Level2"/>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（摘自：大荔县政府网  2018年10月10日）</w:t>
      </w:r>
      <w:bookmarkEnd w:id="538"/>
      <w:bookmarkEnd w:id="540"/>
      <w:bookmarkEnd w:id="541"/>
      <w:bookmarkEnd w:id="542"/>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320" w:beforeLines="100" w:beforeAutospacing="0" w:after="320" w:afterLines="100" w:afterAutospacing="0" w:line="460" w:lineRule="exact"/>
        <w:ind w:left="700" w:leftChars="250" w:right="700" w:rightChars="250" w:firstLine="0"/>
        <w:jc w:val="center"/>
        <w:textAlignment w:val="auto"/>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pPr>
      <w:bookmarkStart w:id="543" w:name="_Toc22647_WPSOffice_Level2"/>
      <w:bookmarkStart w:id="544" w:name="_Toc5673"/>
      <w:bookmarkStart w:id="545" w:name="_Toc6727"/>
      <w:bookmarkStart w:id="546" w:name="_Toc18325"/>
      <w:bookmarkStart w:id="547" w:name="_Toc14213"/>
      <w:bookmarkStart w:id="548" w:name="_Toc31268"/>
      <w:bookmarkStart w:id="549" w:name="_Toc10594"/>
      <w:bookmarkStart w:id="550" w:name="_Toc19481"/>
      <w:bookmarkStart w:id="551" w:name="_Toc6862"/>
      <w:bookmarkStart w:id="552" w:name="_Toc32528"/>
      <w:bookmarkStart w:id="553" w:name="_Toc30192"/>
      <w:bookmarkStart w:id="554" w:name="_Toc25132"/>
      <w:bookmarkStart w:id="555" w:name="_Toc9650"/>
      <w:bookmarkStart w:id="556" w:name="_Toc28899"/>
      <w:bookmarkStart w:id="557" w:name="_Toc25845"/>
      <w:bookmarkStart w:id="558" w:name="_Toc29786"/>
      <w:bookmarkStart w:id="559" w:name="_Toc11800_WPSOffice_Level2"/>
      <w:bookmarkStart w:id="560" w:name="_Toc19639_WPSOffice_Level2"/>
      <w:bookmarkStart w:id="561" w:name="_Toc24724_WPSOffice_Level3"/>
      <w:bookmarkStart w:id="562" w:name="_Toc11201"/>
      <w:bookmarkStart w:id="563" w:name="_Toc504064158"/>
      <w:bookmarkStart w:id="564" w:name="_Toc10206"/>
      <w:bookmarkStart w:id="565" w:name="_Toc864"/>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大荔县旅游产业发展侧记</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大荔，是一片神秘而古老的土地，二十万年前的大荔猿人赋予这片土地厚重的历史。黄、渭、洛三河汇流让这片土地物华天宝，人杰地灵。平川、沙洲与台塬相间的独特地貌，蕴藏了及其丰富的旅游资源。站在新的历史起点上，大荔县委、县政府审时度势，把全县1800平方公里面积作为一个整体板块统筹规划，以美丽乡村建设为突破，以“全景大荔、全域旅游、全面小康”为目标，倾力打响“美丽大荔、周末之家、休闲之都”品牌，唱响了一曲全域旅游发展交响曲。目前，已建成国家3A级以上景区8个，休闲农业采摘园21个，乡村旅游景点50个，成为陕西省总结推广的乡村旅游发展八大模式之一。先后获得“陕西最美休闲旅游度假地”“全国休闲农业和乡村旅游示范县”等荣誉。</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高点定位茧化蝶</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大荔作为传统的农业大县，农民占到总人口四分之三。从上世纪90年代开始，通过大力发展设施农业，冬枣、瓜果、渔业畜牧等特色优势产业，成为陕西乃至西北地区著名的瓜果菜之乡，赢得了“现代农业看大荔”的美誉。</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在新的历史发展时期，如何实现县域经济的提档升级？2013年，大荔县委、县政府确定了“坚持先工战略，突出三区融合发展，做强农业、做大旅游、做活商贸，加快产城、景城、城乡一体化进程，打造大荔经济升级版”的总体发展思路。同时积极实施“四个推进”。即：推进“三区”融合。把城区当景区去建设，把景区当园区去经营，把园区当城区去管理；推进产业融合。以农兴工，以工促农，带动乡村旅游业和三产服务业发展，实现农工商共赢；推进城乡融合。将乡村像城市一样投入、一样管理、一样经营、一样发展，让农村人也能像城里人一样出门见路灯，活动有广场，就近能挣钱；推进区域融合。主动融入大华山旅游圈，西安一小时经济圈，沿黄生态旅游经济带，强化与毗邻的山西、河南互通交流，使旅游带动成为推动经济转型升级的新引擎。</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观念的改变，让大荔活力四射。他们以建成全国休闲农业和乡村旅游示范县为目标，围绕建设宜居、宜业、宜游乡村，先后聘请清华大学、同济大学等一流专家团队规划编制《大荔县全域农业公园总体规划》《大荔县全域旅游总体规划》等7个专项规划，对全县6个镇、20个示范村、36个重点村进行规划建设，全面融入地域特色，形成了“处处风光步步景”，让游客身临其境就能“望得见山、看得见水、想得起乡愁”。“孝道文化、同州饮食”柳池村、“农耕体验、休闲度假”畅家村、“农业观光、马术休闲”平罗村、“黄河风光、水产体验”福佑村以及“福佑多彩、渔光互补”范家镇、“天下粮仓、城景融合”朝邑镇、“现代工业、产城融合”官池镇，均成为大荔旅游的靓丽名片。东线适时推出“黄河湿地风情游”精品旅游线路。初步构建形成了“核心景区牵动、百公里百万亩美丽产业支撑、美丽乡村串联驱动”的全域旅游发展格局。</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美丽乡村大花园</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2013年8月，大荔县全面启动美丽乡村建设。经过近几年的努力，先后累计投资8亿元，开展了卫生整治、基础设施完善、民居改造、生态保护、服务提升六大工程，全县100%的村建成清洁乡村，40%的村建成美丽乡村，15%的村建成幸福乡村，50个村达到国家美丽乡村标准。同时，结合国家公共文化服务示范区创建，严通村被命名为“全国文明村”，畅家村被命名为“全国美丽乡村示范村”，平罗村被评为“陕西省十大最美乡村”。</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按照产景一体理念，打造形成30万亩有机冬枣、20万亩黄花菜、20万亩黄河粮仓、12公里多彩月季长廊等百公里百万亩美丽产业景区，实现大荔冬枣、黄花菜、大闸蟹、南美白对虾等优势产品竞争力，由“论斤卖”向“论个卖”转变，由农副产品向旅游商品转变。“大荔冬枣”还跻身“2015中国果品区域公用品牌20强”，成为G20杭州峰会的领导人专供水果。按照景村一体理念，投资5亿元的“花海长安”田园综合体启动建设。以打造“关中水乡、东府水城”为目标，建成1500亩同州湖、7000亩朝邑湖、5000亩沙苑湖等11个水面和10万亩黄河湿地，恢复重建涝池540个，形成覆盖全县的水生态、水景观、水产业，实现“水兴大荔”目标。实施造绿种花工程，对城区1500亩收储土地、全县12条城市道路，实施绿化，新增绿地面积110万平方米，使道路成为景观路，发动广大干部群众在进村路两旁、村中广场和村镇街巷等区域进行花卉种植，新建花卉村40个，形成了“全县大花园、一镇一景观、一村一园林”的美丽景象。</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大荔县先后被命名为“全国美丽乡村建设示范县”“全国农村生活污水处理示范县”“国家卫生县城”等。由大荔县主导编制的《陕西省美丽乡村建设规范》已经在全省推广。</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多业融合著华章</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旅游+农业”。按照建设全域国家农业公园和田园综合体的总体目标，建成大荔现代农业展馆、中国枣文化博览园；建成新颖4.0农业公园、官池牡丹园。以打造农耕休闲体验园为核心，建成尊天农业等21个现代农业产业园，实现了传统农业向观光、休闲、创意农业的转型。</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旅游+体育”。规划建设了沙漠运动、水上运动、马拉松运动等多个项目，重点实施了“5+1”自行车绿道工程，全国首条12公里自行车高速公路建成投用；成功举办三届以“美丽乡村”为主题的中国大荔国际马拉松赛、两届世界名校龙舟赛、三届全国竞走赛等国际国内大型体育赛事，助推大荔乡村旅游名扬国内外。</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旅游+文化”。深入挖掘隋文化和关中民俗文化，扩大“盛隋文化”“陕商文化”的影响力；建成了畅家村史馆、平罗家风馆、安仁民俗馆。编排《枣花香》《银镯鉴》等同州梆子剧目，先后进京展演，受到上级有关部门的好评。</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旅游+宣传”。以“大荔春来早、五月花正浓、金秋硕果香”等为主题，先后举办桃花节、杏花节、冬枣节、梦幻灯光节、荷花节等十余个节会活动，让广大干部群众参与其中，充分享受全域旅游发展带来的红利。</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旅游+交通”。“美丽大荔号”高铁命名开通，沿黄公路、大朝旅游专线、同州湖西路等15条城乡主干道路形成了城乡“七纵七横”的交通网络体系。全县二级以上公路达到150公里，全部按照景观路、旅游路的要求配建了自行车绿道，全部设置候车亭，安装红绿灯系统，道路两旁种植了观赏树、花坛、文化小品景观，这些四通八达的美丽公路已经成为连接城乡的风景线。旅游制定出台《大荔县“六乡工程”助推乡村全面振兴的意见》，推动民宿旅居、休闲康养新业态发展。</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目前，已建成占地面积300平方公里的三次产业融合发展示范区，区域内有6万亩黄河水产园区、农业光伏科技园区、渔光互补电站等一二三产融合项目，整个示范区以沿黄公路和大朝旅游专线相连，成为“旅游+农业+渔业+工业+科技”的多元化观光休闲游览区，被国家发改委、农业部等六部委授予“全国产业融合发展示范县”“全国农产品电子商务进农村示范县”等荣誉。</w:t>
      </w:r>
    </w:p>
    <w:p>
      <w:pPr>
        <w:keepNext w:val="0"/>
        <w:keepLines w:val="0"/>
        <w:pageBreakBefore w:val="0"/>
        <w:widowControl w:val="0"/>
        <w:kinsoku/>
        <w:wordWrap/>
        <w:overflowPunct/>
        <w:topLinePunct w:val="0"/>
        <w:autoSpaceDE/>
        <w:autoSpaceDN/>
        <w:bidi w:val="0"/>
        <w:adjustRightInd/>
        <w:snapToGrid/>
        <w:spacing w:line="460" w:lineRule="exact"/>
        <w:ind w:firstLine="498" w:firstLineChars="200"/>
        <w:textAlignment w:val="auto"/>
        <w:rPr>
          <w:rFonts w:hint="eastAsia" w:ascii="方正书宋简体" w:hAnsi="华文仿宋" w:eastAsia="方正书宋简体"/>
          <w:b/>
          <w:bCs/>
          <w:color w:val="000000" w:themeColor="text1"/>
          <w:spacing w:val="4"/>
          <w:sz w:val="24"/>
          <w:lang w:val="en-US" w:eastAsia="zh-CN"/>
          <w14:textFill>
            <w14:solidFill>
              <w14:schemeClr w14:val="tx1"/>
            </w14:solidFill>
          </w14:textFill>
        </w:rPr>
      </w:pPr>
      <w:r>
        <w:rPr>
          <w:rFonts w:hint="eastAsia" w:ascii="方正书宋简体" w:hAnsi="华文仿宋" w:eastAsia="方正书宋简体"/>
          <w:b/>
          <w:bCs/>
          <w:color w:val="000000" w:themeColor="text1"/>
          <w:spacing w:val="4"/>
          <w:sz w:val="24"/>
          <w:lang w:val="en-US" w:eastAsia="zh-CN"/>
          <w14:textFill>
            <w14:solidFill>
              <w14:schemeClr w14:val="tx1"/>
            </w14:solidFill>
          </w14:textFill>
        </w:rPr>
        <w:t>亮点纷呈竞风流</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做靓“北国江南、关中沙海、天下粮仓、醉美黄河”四张名片，全力建好同州湖、皇家沙苑、朝邑湖、丰图义仓、黄河湿地风景区、中华健康养生园、长安屯田园综合体、南湖8大景区。</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同州湖景区建成渭北最大的千亩水面景观，460余亩的薰衣草庄园，30公里的自行车高速公路赛道和以中国红北大门、洛神雕塑为代表的28个景观节点。东府水乡“同州里”一期建成开放，日均吸引游客2万人，成为集餐饮文化、生态文化、民俗文化为一体的慢生活综合性旅游水街。入选国家体育旅游示范基地。丰图义仓景区建成景区广场、游客接待中心等配套设施，景区接待能力得到进一步提升。着力打造国家5A级景区。沙苑景区建成沙苑景区大门、生态停车场、25公里的景区主干道路。沙海北湖成功注水。世纪明德未来国家营地项目启动建设，入选全国首批运动休闲特色小镇试点建设项目。黄河湿地风景区建成25公里黄河湿地水上自行车赛道。福佑古寨、多彩渔村、天下第一福等景点对外开放，百公里骑行网成为沿黄旅游线上一道亮丽风景。中华健康养生园已建成开园，日接待游客万余人，成为中国西部唯一集旅游观光、中医文化传播、中医医养结合、科普教育于一体的复合景区。南湖景区已建成800亩的湖面，修建了湖心岛、福寿亭、游泳池、儿童戏沙区等景观节点。</w:t>
      </w:r>
    </w:p>
    <w:p>
      <w:pPr>
        <w:keepNext w:val="0"/>
        <w:keepLines w:val="0"/>
        <w:pageBreakBefore w:val="0"/>
        <w:widowControl w:val="0"/>
        <w:kinsoku/>
        <w:wordWrap/>
        <w:overflowPunct/>
        <w:topLinePunct w:val="0"/>
        <w:autoSpaceDE/>
        <w:autoSpaceDN/>
        <w:bidi w:val="0"/>
        <w:adjustRightInd/>
        <w:snapToGrid/>
        <w:spacing w:line="460" w:lineRule="exact"/>
        <w:ind w:firstLine="496" w:firstLineChars="2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“道路是风景线、村庄是小公园、全县是大景区”这是对大荔旅游形态贴切的描述。（周遵义）             </w:t>
      </w:r>
    </w:p>
    <w:p>
      <w:pPr>
        <w:keepNext w:val="0"/>
        <w:keepLines w:val="0"/>
        <w:pageBreakBefore w:val="0"/>
        <w:widowControl w:val="0"/>
        <w:kinsoku/>
        <w:wordWrap/>
        <w:overflowPunct/>
        <w:topLinePunct w:val="0"/>
        <w:autoSpaceDE/>
        <w:autoSpaceDN/>
        <w:bidi w:val="0"/>
        <w:adjustRightInd/>
        <w:snapToGrid/>
        <w:spacing w:line="460" w:lineRule="exact"/>
        <w:ind w:firstLine="4712" w:firstLineChars="190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（摘自：渭南新闻网   2018年9月29日）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方正书宋简体" w:hAnsi="华文仿宋" w:eastAsia="方正书宋简体"/>
          <w:color w:val="000000" w:themeColor="text1"/>
          <w:spacing w:val="4"/>
          <w:sz w:val="24"/>
          <w:lang w:val="en-US" w:eastAsia="zh-CN"/>
          <w14:textFill>
            <w14:solidFill>
              <w14:schemeClr w14:val="tx1"/>
            </w14:solidFill>
          </w14:textFill>
        </w:rPr>
      </w:pPr>
      <w:r>
        <w:rPr>
          <w:rFonts w:hint="eastAsia" w:ascii="方正书宋简体" w:hAnsi="华文仿宋" w:eastAsia="方正书宋简体"/>
          <w:color w:val="000000" w:themeColor="text1"/>
          <w:spacing w:val="4"/>
          <w:sz w:val="24"/>
          <w:lang w:val="en-US" w:eastAsia="zh-CN"/>
          <w14:textFill>
            <w14:solidFill>
              <w14:schemeClr w14:val="tx1"/>
            </w14:solidFill>
          </w14:textFill>
        </w:rPr>
        <w:t xml:space="preserve"> </w:t>
      </w:r>
      <w:bookmarkEnd w:id="539"/>
      <w:bookmarkEnd w:id="562"/>
      <w:bookmarkEnd w:id="563"/>
      <w:bookmarkEnd w:id="564"/>
      <w:bookmarkEnd w:id="565"/>
    </w:p>
    <w:p>
      <w:pPr>
        <w:keepNext w:val="0"/>
        <w:keepLines w:val="0"/>
        <w:pageBreakBefore w:val="0"/>
        <w:widowControl w:val="0"/>
        <w:kinsoku/>
        <w:wordWrap/>
        <w:overflowPunct/>
        <w:topLinePunct w:val="0"/>
        <w:autoSpaceDE/>
        <w:autoSpaceDN/>
        <w:bidi w:val="0"/>
        <w:adjustRightInd/>
        <w:snapToGrid/>
        <w:spacing w:line="600" w:lineRule="auto"/>
        <w:ind w:firstLine="0" w:firstLineChars="0"/>
        <w:textAlignment w:val="auto"/>
        <w:outlineLvl w:val="0"/>
        <w:rPr>
          <w:rFonts w:eastAsia="华文行楷" w:cs="宋体"/>
          <w:b/>
          <w:bCs/>
          <w:color w:val="000000"/>
          <w:kern w:val="44"/>
          <w:sz w:val="44"/>
          <w:szCs w:val="48"/>
          <w:lang w:bidi="ar"/>
        </w:rPr>
      </w:pPr>
      <w:bookmarkStart w:id="566" w:name="_Toc5103"/>
      <w:bookmarkStart w:id="567" w:name="_Toc21194"/>
      <w:bookmarkStart w:id="568" w:name="_Toc6649"/>
      <w:bookmarkStart w:id="569" w:name="_Toc4103"/>
      <w:bookmarkStart w:id="570" w:name="_Toc15080"/>
      <w:bookmarkStart w:id="571" w:name="_Toc5600"/>
      <w:bookmarkStart w:id="572" w:name="_Toc13620"/>
      <w:bookmarkStart w:id="573" w:name="_Toc11256"/>
      <w:bookmarkStart w:id="574" w:name="_Toc29181"/>
      <w:bookmarkStart w:id="575" w:name="_Toc6580"/>
      <w:bookmarkStart w:id="576" w:name="_Toc20515"/>
      <w:r>
        <w:rPr>
          <w:rFonts w:hint="eastAsia" w:ascii="方正宋黑简体" w:hAnsi="黑体" w:eastAsia="方正宋黑简体" w:cstheme="minorBidi"/>
          <w:b/>
          <w:bCs w:val="0"/>
          <w:color w:val="000000" w:themeColor="text1"/>
          <w:kern w:val="2"/>
          <w:sz w:val="32"/>
          <w:szCs w:val="32"/>
          <w:lang w:val="en-US" w:eastAsia="zh-CN" w:bidi="ar-SA"/>
          <w14:textFill>
            <w14:solidFill>
              <w14:schemeClr w14:val="tx1"/>
            </w14:solidFill>
          </w14:textFill>
        </w:rPr>
        <w:t>【大荔体育】</w:t>
      </w:r>
      <w:bookmarkEnd w:id="566"/>
      <w:bookmarkEnd w:id="567"/>
      <w:bookmarkEnd w:id="568"/>
      <w:bookmarkEnd w:id="569"/>
      <w:bookmarkEnd w:id="570"/>
      <w:bookmarkEnd w:id="571"/>
      <w:bookmarkEnd w:id="572"/>
      <w:bookmarkEnd w:id="573"/>
      <w:bookmarkEnd w:id="574"/>
      <w:bookmarkEnd w:id="575"/>
      <w:bookmarkEnd w:id="576"/>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b/>
          <w:bCs/>
          <w:kern w:val="2"/>
          <w:sz w:val="30"/>
          <w:szCs w:val="30"/>
          <w:lang w:val="en-US" w:eastAsia="zh-CN" w:bidi="ar-SA"/>
        </w:rPr>
      </w:pPr>
      <w:bookmarkStart w:id="577" w:name="_Toc7509"/>
      <w:bookmarkStart w:id="578" w:name="_Toc15952"/>
      <w:bookmarkStart w:id="579" w:name="_Toc24774"/>
      <w:bookmarkStart w:id="580" w:name="_Toc2349"/>
      <w:bookmarkStart w:id="581" w:name="_Toc4615"/>
      <w:bookmarkStart w:id="582" w:name="_Toc27472"/>
      <w:bookmarkStart w:id="583" w:name="_Toc16559"/>
      <w:bookmarkStart w:id="584" w:name="_Toc25176"/>
      <w:bookmarkStart w:id="585" w:name="_Toc13668"/>
      <w:bookmarkStart w:id="586" w:name="_Toc22082"/>
      <w:bookmarkStart w:id="587" w:name="_Toc30738"/>
      <w:bookmarkStart w:id="588" w:name="_Toc9887"/>
      <w:bookmarkStart w:id="589" w:name="_Toc26220"/>
      <w:bookmarkStart w:id="590" w:name="_Toc20212"/>
      <w:bookmarkStart w:id="591" w:name="_Toc15343_WPSOffice_Level1"/>
      <w:r>
        <w:rPr>
          <w:rFonts w:hint="eastAsia" w:ascii="方正小标宋简体" w:hAnsi="方正小标宋简体" w:eastAsia="方正小标宋简体" w:cs="方正小标宋简体"/>
          <w:b/>
          <w:bCs/>
          <w:kern w:val="2"/>
          <w:sz w:val="30"/>
          <w:szCs w:val="30"/>
          <w:lang w:val="en-US" w:eastAsia="zh-CN" w:bidi="ar-SA"/>
        </w:rPr>
        <w:t>2018“丝绸之路·美丽大荔”中国渭南国际马拉松赛鸣枪开赛</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5月6日上午7点半，碧桂园2018“丝绸之路·美丽大荔”中国渭南国际马拉松赛在大荔同州湖鸣枪开赛，来自俄罗斯、肯尼亚、埃塞俄比亚、新加坡等6个国家，以及山西、河北、江苏、浙江、甘肃、陕西等国内29个省、市（区）的15000多名马拉松爱好者参赛。比赛分为全程马拉松和健康跑，其中全程1520人，健康跑13000人。赛事的起点设置在国家4A级景区同州湖景区，一路经过大荔美丽的乡村赛道。</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陕西省体育局局长王勇，渭南市市长李毅，中陕核集团董事长张斌成，陕西省发改委副主任王振海，副市长高洁、杨建琦，市政协副主席徐月凤，渭南师范学院党委书记丁德科，渭南师范学院院长卓宇，省田径运动管理中心主任、田径协会主席张宏玲，市政府副秘书长李晓京，市体育局局长张晓民，县上领导王青峰、马荣界、翟玉宝、张锋，碧桂园陕西区域总裁郭荣旺，北京中迹体育管理有限公司总顾问张思杰等领导及各界嘉宾、裁判员、运动员，中省市主流媒体参加开幕仪式。王勇、李毅等领导为本次马拉松集体鸣枪开赛。</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赛场上，马拉松爱好者上至六十多岁的老人，下至十几岁的小孩都成为了赛场上的一道靓丽风景，在美丽的同州湖畔竞相追赶超越，挥洒着汗水，跑向胜利的终点。经过两个多小时的激烈争夺，男、女全程马拉松前三名均被埃塞俄比亚和肯尼亚两国高手垄断，冠、亚、季军分别获得20000元、10000元、5000元奖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96" w:firstLineChars="200"/>
        <w:jc w:val="left"/>
        <w:textAlignment w:val="auto"/>
        <w:outlineLvl w:val="9"/>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bookmarkStart w:id="592" w:name="_Toc5688"/>
      <w:bookmarkStart w:id="593" w:name="_Toc12933"/>
      <w:bookmarkStart w:id="594" w:name="_Toc12294"/>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 xml:space="preserve">随着“体育+”“旅游+”“文化+”“农业+”等4+战略的深入实施，“大马”拉开了大荔举办重大体育赛事以及开展全民健身运动的大幕，借着大荔马拉松“铜牌赛事”和“最美赛道”的殊荣，大荔正在以更专业的赛事机构、更浓厚的赛事氛围、更特色的赛事组织开启了以“大马”为引领的“体育赛事季”，更是开启了打造中国大荔水果马拉松专属品牌的烙印。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3720" w:firstLineChars="1500"/>
        <w:jc w:val="left"/>
        <w:textAlignment w:val="auto"/>
        <w:outlineLvl w:val="9"/>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（摘自：大荔县政府网   2018年05月06日）</w:t>
      </w:r>
      <w:bookmarkEnd w:id="592"/>
      <w:bookmarkEnd w:id="593"/>
      <w:bookmarkEnd w:id="594"/>
      <w:bookmarkStart w:id="595" w:name="_Toc22675"/>
      <w:bookmarkStart w:id="596" w:name="_Toc20471"/>
      <w:bookmarkStart w:id="597" w:name="_Toc7282"/>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b/>
          <w:bCs/>
          <w:kern w:val="2"/>
          <w:sz w:val="32"/>
          <w:szCs w:val="32"/>
          <w:lang w:val="en-US" w:eastAsia="zh-CN" w:bidi="ar-SA"/>
        </w:rPr>
      </w:pPr>
      <w:bookmarkStart w:id="598" w:name="_Toc30157"/>
      <w:bookmarkStart w:id="599" w:name="_Toc17000"/>
      <w:bookmarkStart w:id="600" w:name="_Toc5633"/>
      <w:bookmarkStart w:id="601" w:name="_Toc26203"/>
      <w:bookmarkStart w:id="602" w:name="_Toc18289"/>
      <w:bookmarkStart w:id="603" w:name="_Toc166"/>
      <w:bookmarkStart w:id="604" w:name="_Toc16724"/>
      <w:bookmarkStart w:id="605" w:name="_Toc2466"/>
      <w:bookmarkStart w:id="606" w:name="_Toc29891"/>
      <w:bookmarkStart w:id="607" w:name="_Toc14466"/>
      <w:bookmarkStart w:id="608" w:name="_Toc31356"/>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b/>
          <w:bCs/>
          <w:kern w:val="2"/>
          <w:sz w:val="32"/>
          <w:szCs w:val="32"/>
          <w:lang w:val="en-US" w:eastAsia="zh-CN" w:bidi="ar-SA"/>
        </w:rPr>
      </w:pPr>
      <w:bookmarkStart w:id="609" w:name="_Toc12438_WPSOffice_Level1"/>
      <w:r>
        <w:rPr>
          <w:rFonts w:hint="eastAsia" w:ascii="方正小标宋简体" w:hAnsi="方正小标宋简体" w:eastAsia="方正小标宋简体" w:cs="方正小标宋简体"/>
          <w:b/>
          <w:bCs/>
          <w:kern w:val="2"/>
          <w:sz w:val="32"/>
          <w:szCs w:val="32"/>
          <w:lang w:val="en-US" w:eastAsia="zh-CN" w:bidi="ar-SA"/>
        </w:rPr>
        <w:t>碧桂园·2018年中国大荔世界名校龙舟大赛</w:t>
      </w:r>
      <w:bookmarkEnd w:id="609"/>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424242"/>
          <w:sz w:val="24"/>
          <w:szCs w:val="24"/>
          <w:shd w:val="clear" w:color="auto" w:fill="FFFFFF"/>
        </w:rPr>
      </w:pPr>
      <w:bookmarkStart w:id="610" w:name="_Toc26381_WPSOffice_Level1"/>
      <w:bookmarkStart w:id="611" w:name="_Toc15869_WPSOffice_Level1"/>
      <w:r>
        <w:rPr>
          <w:rFonts w:hint="eastAsia" w:ascii="方正小标宋简体" w:hAnsi="方正小标宋简体" w:eastAsia="方正小标宋简体" w:cs="方正小标宋简体"/>
          <w:b/>
          <w:bCs/>
          <w:kern w:val="2"/>
          <w:sz w:val="32"/>
          <w:szCs w:val="32"/>
          <w:lang w:val="en-US" w:eastAsia="zh-CN" w:bidi="ar-SA"/>
        </w:rPr>
        <w:t>暨首届同州湖龙舟大赛火热开幕</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10"/>
      <w:bookmarkEnd w:id="611"/>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6月9日上午，碧桂园2018中国大荔世界名校龙舟大赛暨首届同州湖龙舟大赛在国家4A级旅游景区同州湖上破浪启航。市人大常委会副主任、总工会主席姚双年，副市长高洁，市政协副主席张开，国际大学生龙舟联合会执行主席陈信豪，国际大学生龙舟联合会副主席布莱克，中国大学生体育协会、国际部部长闫玥彤，中陕核集团公司总经济师范明，陕西省发改委社会事业处处长杨海鹏，市体育局局长张晓民，县长翟玉宝等领导出席开幕式。</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据了解，本次赛事由国际大学生龙舟联合会、陕西省体育局、渭南市人民政府主办，渭南市体育局、大荔县人民政府承办，天津市龙舟运动协会协办。根据国际大学生龙舟联合会的推荐和选拔，参加本届龙舟赛的选手分别有加利福尼亚大学伯克利分校、南加利福尼亚大学、新加坡国立大学、香港科技大学、格但斯克工业大学、北京大学、清华大学、西安交通大学等境内外22所知名高校的校龙舟队竞逐。</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本次比赛设置男子、女子、混合200米直道竞速，男子、女子、混合500米直道竞速，男子、女子、混合2000米环绕赛，以及地方镇（街道）、县级部门混合200米直道竞速。今年龙舟赛最大的一个亮点就是由我县的17个镇（街道）以及机关单位组建的共21支地方龙舟队，他们经过了近两个月的艰苦训练，将与名校学子一同在美丽的同州湖上挥桨竞渡。</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为确保赛事顺利进行，大赛组委会根据龙舟运动项目的特点，把安全工作作为重中之重，制定了龙舟大赛活动的各种应急措施方案，并组成了上千名公安、交警安保队伍和医疗卫生、后勤服务、志愿者组成的服务大军，确保赛事万无一失。</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496" w:firstLineChars="2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bookmarkStart w:id="612" w:name="_Toc12894"/>
      <w:bookmarkStart w:id="613" w:name="_Toc21979"/>
      <w:bookmarkStart w:id="614" w:name="_Toc32303"/>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 xml:space="preserve">据悉，龙舟赛是我国民间传统水上体育娱乐项目，比赛时一条龙船一般16名划手，船头一人击鼓，船尾一人掌舵，在鼓点和呐喊中，众人齐心划桨，如飞追赶，实为壮观，已流传两千多年，是我国传统文化中的一颗明珠。史书记载，龙舟赛乃是为了纪念爱国诗人屈原而兴起，龙舟赛不仅是一种体育娱乐活动，更体现出人们心中的爱国主义和集体主义精神，激励着人们积极进取、力争向上。               </w:t>
      </w:r>
    </w:p>
    <w:p>
      <w:pPr>
        <w:pStyle w:val="8"/>
        <w:keepNext w:val="0"/>
        <w:keepLines w:val="0"/>
        <w:pageBreakBefore w:val="0"/>
        <w:widowControl/>
        <w:kinsoku/>
        <w:wordWrap/>
        <w:overflowPunct/>
        <w:topLinePunct w:val="0"/>
        <w:autoSpaceDE/>
        <w:autoSpaceDN/>
        <w:bidi w:val="0"/>
        <w:adjustRightInd/>
        <w:snapToGrid/>
        <w:spacing w:before="0" w:after="0" w:line="460" w:lineRule="exact"/>
        <w:ind w:firstLine="3968" w:firstLineChars="160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r>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t>（摘自：大荔县政府网 时间：2018年06月09日）</w:t>
      </w:r>
      <w:bookmarkEnd w:id="612"/>
      <w:bookmarkEnd w:id="613"/>
      <w:bookmarkEnd w:id="614"/>
    </w:p>
    <w:p>
      <w:pPr>
        <w:pStyle w:val="8"/>
        <w:keepNext w:val="0"/>
        <w:keepLines w:val="0"/>
        <w:pageBreakBefore w:val="0"/>
        <w:widowControl/>
        <w:kinsoku/>
        <w:wordWrap/>
        <w:overflowPunct/>
        <w:topLinePunct w:val="0"/>
        <w:autoSpaceDE/>
        <w:autoSpaceDN/>
        <w:bidi w:val="0"/>
        <w:adjustRightInd/>
        <w:snapToGrid/>
        <w:spacing w:before="300" w:after="300" w:line="460" w:lineRule="exact"/>
        <w:ind w:left="0" w:leftChars="0" w:firstLine="0" w:firstLineChars="0"/>
        <w:textAlignment w:val="auto"/>
        <w:rPr>
          <w:rFonts w:hint="eastAsia" w:ascii="方正书宋简体" w:hAnsi="华文仿宋" w:eastAsia="方正书宋简体" w:cstheme="minorBidi"/>
          <w:color w:val="000000" w:themeColor="text1"/>
          <w:spacing w:val="4"/>
          <w:kern w:val="2"/>
          <w:sz w:val="24"/>
          <w:szCs w:val="24"/>
          <w:lang w:val="en-US" w:eastAsia="zh-CN" w:bidi="ar-SA"/>
          <w14:textFill>
            <w14:solidFill>
              <w14:schemeClr w14:val="tx1"/>
            </w14:solidFill>
          </w14:textFill>
        </w:rPr>
      </w:pPr>
    </w:p>
    <w:sectPr>
      <w:headerReference r:id="rId19" w:type="default"/>
      <w:footerReference r:id="rId20" w:type="default"/>
      <w:pgSz w:w="11850" w:h="16783"/>
      <w:pgMar w:top="1134" w:right="1134" w:bottom="1134" w:left="1134"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altName w:val="黑体"/>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0</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ind w:firstLine="36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0</w:t>
                    </w:r>
                    <w:r>
                      <w:rPr>
                        <w:sz w:val="21"/>
                        <w:szCs w:val="21"/>
                      </w:rPr>
                      <w:fldChar w:fldCharType="end"/>
                    </w:r>
                  </w:p>
                </w:txbxContent>
              </v:textbox>
            </v:shape>
          </w:pict>
        </mc:Fallback>
      </mc:AlternateContent>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z5377gBAABUAwAADgAAAAAAAAABACAAAAAeAQAAZHJzL2Uyb0RvYy54bWxQSwUGAAAAAAYABgBZ&#10;AQAASAUAAAAA&#10;">
              <v:fill on="f" focussize="0,0"/>
              <v:stroke on="f"/>
              <v:imagedata o:title=""/>
              <o:lock v:ext="edit" aspectratio="f"/>
              <v:textbox inset="0mm,0mm,0mm,0mm" style="mso-fit-shape-to-text:t;">
                <w:txbxContent>
                  <w:p>
                    <w:pPr>
                      <w:pStyle w:val="4"/>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r&#10;lwAStwEAAFQDAAAOAAAAAAAAAAEAIAAAAB4BAABkcnMvZTJvRG9jLnhtbFBLBQYAAAAABgAGAFkB&#10;AABHBQAAAAA=&#10;">
              <v:fill on="f" focussize="0,0"/>
              <v:stroke on="f"/>
              <v:imagedata o:title=""/>
              <o:lock v:ext="edit" aspectratio="f"/>
              <v:textbox inset="0mm,0mm,0mm,0mm" style="mso-fit-shape-to-text:t;">
                <w:txbxContent>
                  <w:p>
                    <w:pPr>
                      <w:pStyle w:val="4"/>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1"/>
      </w:pBdr>
      <w:tabs>
        <w:tab w:val="left" w:pos="8029"/>
        <w:tab w:val="clear" w:pos="8306"/>
      </w:tabs>
      <w:kinsoku/>
      <w:wordWrap/>
      <w:overflowPunct/>
      <w:topLinePunct w:val="0"/>
      <w:autoSpaceDE/>
      <w:autoSpaceDN/>
      <w:bidi w:val="0"/>
      <w:adjustRightInd/>
      <w:snapToGrid w:val="0"/>
      <w:spacing w:after="0" w:line="240" w:lineRule="auto"/>
      <w:ind w:firstLine="0" w:firstLineChars="0"/>
      <w:jc w:val="both"/>
      <w:textAlignment w:val="auto"/>
      <w:rPr>
        <w:rFonts w:hint="eastAsia" w:ascii="楷体_GB2312" w:eastAsia="楷体_GB2312"/>
        <w:sz w:val="21"/>
        <w:szCs w:val="21"/>
        <w:lang w:eastAsia="zh-CN"/>
      </w:rPr>
    </w:pPr>
    <w:r>
      <w:rPr>
        <w:rFonts w:hint="eastAsia" w:ascii="楷体_GB2312" w:eastAsia="楷体_GB2312"/>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1"/>
      </w:pBdr>
      <w:tabs>
        <w:tab w:val="left" w:pos="8029"/>
        <w:tab w:val="clear" w:pos="8306"/>
      </w:tabs>
      <w:kinsoku/>
      <w:wordWrap/>
      <w:overflowPunct/>
      <w:topLinePunct w:val="0"/>
      <w:autoSpaceDE/>
      <w:autoSpaceDN/>
      <w:bidi w:val="0"/>
      <w:adjustRightInd/>
      <w:snapToGrid w:val="0"/>
      <w:spacing w:after="0" w:line="240" w:lineRule="auto"/>
      <w:ind w:firstLine="0" w:firstLineChars="0"/>
      <w:jc w:val="both"/>
      <w:textAlignment w:val="auto"/>
      <w:rPr>
        <w:rFonts w:hint="eastAsia" w:ascii="楷体_GB2312" w:eastAsia="楷体_GB2312"/>
        <w:sz w:val="21"/>
        <w:szCs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eastAsia="华文仿宋"/>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1"/>
      </w:pBdr>
      <w:tabs>
        <w:tab w:val="left" w:pos="8029"/>
        <w:tab w:val="clear" w:pos="8306"/>
      </w:tabs>
      <w:kinsoku/>
      <w:wordWrap/>
      <w:overflowPunct/>
      <w:topLinePunct w:val="0"/>
      <w:autoSpaceDE/>
      <w:autoSpaceDN/>
      <w:bidi w:val="0"/>
      <w:adjustRightInd/>
      <w:snapToGrid w:val="0"/>
      <w:spacing w:after="0" w:line="240" w:lineRule="auto"/>
      <w:ind w:firstLine="0" w:firstLineChars="0"/>
      <w:jc w:val="both"/>
      <w:textAlignment w:val="auto"/>
      <w:rPr>
        <w:rFonts w:hint="eastAsia" w:ascii="楷体_GB2312" w:eastAsia="楷体_GB2312"/>
        <w:sz w:val="21"/>
        <w:szCs w:val="21"/>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jc w:val="both"/>
    </w:pPr>
    <w:r>
      <w:rPr>
        <w:rFonts w:hint="eastAsia" w:ascii="楷体_GB2312" w:eastAsia="楷体_GB2312"/>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jc w:val="both"/>
    </w:pPr>
    <w:r>
      <w:rPr>
        <w:rFonts w:hint="eastAsia" w:ascii="楷体_GB2312" w:eastAsia="楷体_GB2312"/>
        <w:sz w:val="21"/>
        <w:szCs w:val="21"/>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jc w:val="both"/>
      <w:rPr>
        <w:rFonts w:hint="eastAsia" w:ascii="楷体_GB2312" w:eastAsia="楷体_GB2312"/>
        <w:sz w:val="21"/>
        <w:szCs w:val="21"/>
        <w:lang w:eastAsia="zh-CN"/>
      </w:rPr>
    </w:pPr>
    <w:r>
      <w:rPr>
        <w:rFonts w:hint="eastAsia" w:ascii="楷体_GB2312" w:eastAsia="楷体_GB2312"/>
        <w:sz w:val="21"/>
        <w:szCs w:val="21"/>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jc w:val="both"/>
      <w:rPr>
        <w:rFonts w:hint="eastAsia" w:ascii="楷体_GB2312" w:eastAsia="楷体_GB2312"/>
        <w:sz w:val="21"/>
        <w:szCs w:val="21"/>
      </w:rPr>
    </w:pPr>
    <w:r>
      <w:rPr>
        <w:rFonts w:hint="eastAsia" w:ascii="楷体_GB2312" w:eastAsia="楷体_GB2312"/>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A0AD"/>
    <w:multiLevelType w:val="singleLevel"/>
    <w:tmpl w:val="3CF0A0AD"/>
    <w:lvl w:ilvl="0" w:tentative="0">
      <w:start w:val="8"/>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007EE"/>
    <w:rsid w:val="009E332E"/>
    <w:rsid w:val="00AF51A0"/>
    <w:rsid w:val="00EE4E6B"/>
    <w:rsid w:val="01D564F9"/>
    <w:rsid w:val="01FD2686"/>
    <w:rsid w:val="02271DBE"/>
    <w:rsid w:val="03135C8C"/>
    <w:rsid w:val="035C7580"/>
    <w:rsid w:val="03680C40"/>
    <w:rsid w:val="039F446A"/>
    <w:rsid w:val="03DA4CC3"/>
    <w:rsid w:val="04170153"/>
    <w:rsid w:val="042A3699"/>
    <w:rsid w:val="04AC4B67"/>
    <w:rsid w:val="04C05D82"/>
    <w:rsid w:val="04DE074E"/>
    <w:rsid w:val="052621F2"/>
    <w:rsid w:val="053B37BF"/>
    <w:rsid w:val="05991AD7"/>
    <w:rsid w:val="05D679A6"/>
    <w:rsid w:val="068923DD"/>
    <w:rsid w:val="06B872FA"/>
    <w:rsid w:val="06CA5D7E"/>
    <w:rsid w:val="06D55742"/>
    <w:rsid w:val="06DB0FAF"/>
    <w:rsid w:val="06FB73BE"/>
    <w:rsid w:val="06FC3219"/>
    <w:rsid w:val="07304A18"/>
    <w:rsid w:val="074B382D"/>
    <w:rsid w:val="07817CD4"/>
    <w:rsid w:val="07955213"/>
    <w:rsid w:val="07C35E81"/>
    <w:rsid w:val="07C73C48"/>
    <w:rsid w:val="07DB6D64"/>
    <w:rsid w:val="080F3C52"/>
    <w:rsid w:val="089770EC"/>
    <w:rsid w:val="09A626B2"/>
    <w:rsid w:val="09CC424E"/>
    <w:rsid w:val="0A0B04BB"/>
    <w:rsid w:val="0A566A94"/>
    <w:rsid w:val="0AAF7B10"/>
    <w:rsid w:val="0ACC6C71"/>
    <w:rsid w:val="0AF630C2"/>
    <w:rsid w:val="0B0E082A"/>
    <w:rsid w:val="0B1A3CF3"/>
    <w:rsid w:val="0B792E4D"/>
    <w:rsid w:val="0BAE2BD7"/>
    <w:rsid w:val="0BEB0367"/>
    <w:rsid w:val="0BF64B80"/>
    <w:rsid w:val="0C0374C6"/>
    <w:rsid w:val="0C712347"/>
    <w:rsid w:val="0CC43D40"/>
    <w:rsid w:val="0D0353A9"/>
    <w:rsid w:val="0D1D4F40"/>
    <w:rsid w:val="0D6B26EE"/>
    <w:rsid w:val="0E074B07"/>
    <w:rsid w:val="0E272610"/>
    <w:rsid w:val="0E3877A2"/>
    <w:rsid w:val="0E6E2403"/>
    <w:rsid w:val="0E740026"/>
    <w:rsid w:val="0E83055F"/>
    <w:rsid w:val="0E92009C"/>
    <w:rsid w:val="0EE81DFF"/>
    <w:rsid w:val="0F051F82"/>
    <w:rsid w:val="0F354C5F"/>
    <w:rsid w:val="0F5C21F7"/>
    <w:rsid w:val="0F953E1C"/>
    <w:rsid w:val="0FDA13FF"/>
    <w:rsid w:val="101B4429"/>
    <w:rsid w:val="10620F1D"/>
    <w:rsid w:val="111F6E80"/>
    <w:rsid w:val="11456FC1"/>
    <w:rsid w:val="114D3EE5"/>
    <w:rsid w:val="11796254"/>
    <w:rsid w:val="11942563"/>
    <w:rsid w:val="119D4891"/>
    <w:rsid w:val="11A2168B"/>
    <w:rsid w:val="11A278F2"/>
    <w:rsid w:val="11AD3A39"/>
    <w:rsid w:val="133D6689"/>
    <w:rsid w:val="138B745B"/>
    <w:rsid w:val="13A67BD9"/>
    <w:rsid w:val="13BB5EBF"/>
    <w:rsid w:val="140F4E79"/>
    <w:rsid w:val="142539F8"/>
    <w:rsid w:val="143A783F"/>
    <w:rsid w:val="143F159C"/>
    <w:rsid w:val="144D308C"/>
    <w:rsid w:val="14AB1FAB"/>
    <w:rsid w:val="150B3D16"/>
    <w:rsid w:val="157E4B13"/>
    <w:rsid w:val="159C1947"/>
    <w:rsid w:val="15B95057"/>
    <w:rsid w:val="15CE7B05"/>
    <w:rsid w:val="15DC58B2"/>
    <w:rsid w:val="15EA1F5C"/>
    <w:rsid w:val="164B077D"/>
    <w:rsid w:val="166B545C"/>
    <w:rsid w:val="16750355"/>
    <w:rsid w:val="167F5ECD"/>
    <w:rsid w:val="170B08FD"/>
    <w:rsid w:val="171A6E80"/>
    <w:rsid w:val="172D75CB"/>
    <w:rsid w:val="177D056A"/>
    <w:rsid w:val="188A4C47"/>
    <w:rsid w:val="18980A1E"/>
    <w:rsid w:val="18F73439"/>
    <w:rsid w:val="191B35EE"/>
    <w:rsid w:val="19640A25"/>
    <w:rsid w:val="19772A41"/>
    <w:rsid w:val="19913C86"/>
    <w:rsid w:val="199C064E"/>
    <w:rsid w:val="1A121BEB"/>
    <w:rsid w:val="1A1E48EE"/>
    <w:rsid w:val="1A1F02DA"/>
    <w:rsid w:val="1A364A45"/>
    <w:rsid w:val="1A5B074B"/>
    <w:rsid w:val="1A6F7096"/>
    <w:rsid w:val="1AE84DBB"/>
    <w:rsid w:val="1B0565F7"/>
    <w:rsid w:val="1B176452"/>
    <w:rsid w:val="1B40136A"/>
    <w:rsid w:val="1B4B274D"/>
    <w:rsid w:val="1B71705B"/>
    <w:rsid w:val="1B8220EC"/>
    <w:rsid w:val="1BA04BEA"/>
    <w:rsid w:val="1BA95A6B"/>
    <w:rsid w:val="1BB94E9B"/>
    <w:rsid w:val="1BC3380D"/>
    <w:rsid w:val="1C51538D"/>
    <w:rsid w:val="1C61672F"/>
    <w:rsid w:val="1C620FB6"/>
    <w:rsid w:val="1C6A1D66"/>
    <w:rsid w:val="1CDD5F5E"/>
    <w:rsid w:val="1D014869"/>
    <w:rsid w:val="1DB55521"/>
    <w:rsid w:val="1DBE009E"/>
    <w:rsid w:val="1DCE24C7"/>
    <w:rsid w:val="1E35443A"/>
    <w:rsid w:val="1E67566C"/>
    <w:rsid w:val="1EBB53FD"/>
    <w:rsid w:val="1ECD10CB"/>
    <w:rsid w:val="1EE57434"/>
    <w:rsid w:val="1EE97A6B"/>
    <w:rsid w:val="1EF250FE"/>
    <w:rsid w:val="1EFC40AD"/>
    <w:rsid w:val="1F312611"/>
    <w:rsid w:val="1F5F3D1C"/>
    <w:rsid w:val="1F9A2685"/>
    <w:rsid w:val="1FD437CD"/>
    <w:rsid w:val="1FD97F4F"/>
    <w:rsid w:val="20235A1D"/>
    <w:rsid w:val="20383CD2"/>
    <w:rsid w:val="20661D85"/>
    <w:rsid w:val="20DD3AAF"/>
    <w:rsid w:val="210A0BE5"/>
    <w:rsid w:val="21134619"/>
    <w:rsid w:val="214D294D"/>
    <w:rsid w:val="21A07208"/>
    <w:rsid w:val="21BC1ECC"/>
    <w:rsid w:val="21C32A08"/>
    <w:rsid w:val="21D46143"/>
    <w:rsid w:val="21DC3673"/>
    <w:rsid w:val="21DE100F"/>
    <w:rsid w:val="21E8735C"/>
    <w:rsid w:val="21FF444B"/>
    <w:rsid w:val="221608EB"/>
    <w:rsid w:val="22597F53"/>
    <w:rsid w:val="226C3D3C"/>
    <w:rsid w:val="227071F6"/>
    <w:rsid w:val="22BE79F4"/>
    <w:rsid w:val="22E80596"/>
    <w:rsid w:val="22F312CC"/>
    <w:rsid w:val="22FC3179"/>
    <w:rsid w:val="230E52B5"/>
    <w:rsid w:val="235402FB"/>
    <w:rsid w:val="237E4977"/>
    <w:rsid w:val="23F82C82"/>
    <w:rsid w:val="24307968"/>
    <w:rsid w:val="247A1DF3"/>
    <w:rsid w:val="24CE3C2D"/>
    <w:rsid w:val="24E8403B"/>
    <w:rsid w:val="24F43C79"/>
    <w:rsid w:val="251C396F"/>
    <w:rsid w:val="254E6355"/>
    <w:rsid w:val="25EB0A4A"/>
    <w:rsid w:val="25F80D48"/>
    <w:rsid w:val="26154299"/>
    <w:rsid w:val="2651114D"/>
    <w:rsid w:val="267F7060"/>
    <w:rsid w:val="26B90AA7"/>
    <w:rsid w:val="26BD58C6"/>
    <w:rsid w:val="26EB54DA"/>
    <w:rsid w:val="278B2A66"/>
    <w:rsid w:val="27973BED"/>
    <w:rsid w:val="27EF29B4"/>
    <w:rsid w:val="281F3D4E"/>
    <w:rsid w:val="28550DA3"/>
    <w:rsid w:val="2856586F"/>
    <w:rsid w:val="285A1366"/>
    <w:rsid w:val="285E1114"/>
    <w:rsid w:val="28664B7B"/>
    <w:rsid w:val="28AC3FC4"/>
    <w:rsid w:val="28C16CBF"/>
    <w:rsid w:val="28F3479A"/>
    <w:rsid w:val="290934A4"/>
    <w:rsid w:val="292F177E"/>
    <w:rsid w:val="29B8713A"/>
    <w:rsid w:val="29C7693D"/>
    <w:rsid w:val="29FE7071"/>
    <w:rsid w:val="2A1715EE"/>
    <w:rsid w:val="2A437C3D"/>
    <w:rsid w:val="2A525414"/>
    <w:rsid w:val="2A907CEC"/>
    <w:rsid w:val="2ABD2EED"/>
    <w:rsid w:val="2AF03624"/>
    <w:rsid w:val="2B6E162B"/>
    <w:rsid w:val="2B7C3044"/>
    <w:rsid w:val="2BAF64F3"/>
    <w:rsid w:val="2BCC5FB3"/>
    <w:rsid w:val="2C10649B"/>
    <w:rsid w:val="2C321D6B"/>
    <w:rsid w:val="2C3C0202"/>
    <w:rsid w:val="2CBA6C9E"/>
    <w:rsid w:val="2CBF5688"/>
    <w:rsid w:val="2CC42CDD"/>
    <w:rsid w:val="2CC66613"/>
    <w:rsid w:val="2D2E424B"/>
    <w:rsid w:val="2D550F18"/>
    <w:rsid w:val="2D8F7FA2"/>
    <w:rsid w:val="2DCB3413"/>
    <w:rsid w:val="2DE25C9D"/>
    <w:rsid w:val="2DED5FA0"/>
    <w:rsid w:val="2E116929"/>
    <w:rsid w:val="2E305C5D"/>
    <w:rsid w:val="2E487AE7"/>
    <w:rsid w:val="2EAE4335"/>
    <w:rsid w:val="2F032917"/>
    <w:rsid w:val="2F904867"/>
    <w:rsid w:val="2FA256F3"/>
    <w:rsid w:val="2FCE5D38"/>
    <w:rsid w:val="30211D08"/>
    <w:rsid w:val="30A74B30"/>
    <w:rsid w:val="30C33E33"/>
    <w:rsid w:val="31A43D59"/>
    <w:rsid w:val="31BA7CB8"/>
    <w:rsid w:val="31FF3EFE"/>
    <w:rsid w:val="32246D98"/>
    <w:rsid w:val="324F0D2D"/>
    <w:rsid w:val="328702BD"/>
    <w:rsid w:val="32CA2A68"/>
    <w:rsid w:val="32FF5C60"/>
    <w:rsid w:val="331B44D7"/>
    <w:rsid w:val="334436D1"/>
    <w:rsid w:val="334C27FA"/>
    <w:rsid w:val="33D07FB4"/>
    <w:rsid w:val="33EC56C8"/>
    <w:rsid w:val="34492686"/>
    <w:rsid w:val="344E1336"/>
    <w:rsid w:val="34885105"/>
    <w:rsid w:val="353908FD"/>
    <w:rsid w:val="35740D53"/>
    <w:rsid w:val="360039FC"/>
    <w:rsid w:val="3611427E"/>
    <w:rsid w:val="362B5C25"/>
    <w:rsid w:val="366B198E"/>
    <w:rsid w:val="36831ED3"/>
    <w:rsid w:val="36D41314"/>
    <w:rsid w:val="37052DAD"/>
    <w:rsid w:val="370A347C"/>
    <w:rsid w:val="376D405F"/>
    <w:rsid w:val="3777578C"/>
    <w:rsid w:val="37DF39F5"/>
    <w:rsid w:val="382F47BC"/>
    <w:rsid w:val="387208D8"/>
    <w:rsid w:val="393211DD"/>
    <w:rsid w:val="39392A65"/>
    <w:rsid w:val="394C729F"/>
    <w:rsid w:val="39642B6D"/>
    <w:rsid w:val="39B86E62"/>
    <w:rsid w:val="39FC0965"/>
    <w:rsid w:val="3A2063D7"/>
    <w:rsid w:val="3A2A2EA6"/>
    <w:rsid w:val="3A371DE3"/>
    <w:rsid w:val="3A93503A"/>
    <w:rsid w:val="3B162309"/>
    <w:rsid w:val="3B2A62FE"/>
    <w:rsid w:val="3B2C211A"/>
    <w:rsid w:val="3B2E2997"/>
    <w:rsid w:val="3B5975BE"/>
    <w:rsid w:val="3B7A0F10"/>
    <w:rsid w:val="3BE93108"/>
    <w:rsid w:val="3BFE2294"/>
    <w:rsid w:val="3C0E05F5"/>
    <w:rsid w:val="3C2A1841"/>
    <w:rsid w:val="3C9A2E0D"/>
    <w:rsid w:val="3CBC731F"/>
    <w:rsid w:val="3CBE21C5"/>
    <w:rsid w:val="3CEB2CF4"/>
    <w:rsid w:val="3CFF5C57"/>
    <w:rsid w:val="3D657EF4"/>
    <w:rsid w:val="3DB944CB"/>
    <w:rsid w:val="3DF94204"/>
    <w:rsid w:val="3E1E12FF"/>
    <w:rsid w:val="3E2A02EF"/>
    <w:rsid w:val="3E4F334C"/>
    <w:rsid w:val="3E6F2D47"/>
    <w:rsid w:val="3E740BC7"/>
    <w:rsid w:val="3E824867"/>
    <w:rsid w:val="3EAE1BCE"/>
    <w:rsid w:val="3EB9234C"/>
    <w:rsid w:val="3EC55106"/>
    <w:rsid w:val="3ECF5CCC"/>
    <w:rsid w:val="3FA422A4"/>
    <w:rsid w:val="3FDA3748"/>
    <w:rsid w:val="3FDD0EFD"/>
    <w:rsid w:val="40177158"/>
    <w:rsid w:val="40391D7A"/>
    <w:rsid w:val="403A5EF7"/>
    <w:rsid w:val="40C903A8"/>
    <w:rsid w:val="40E135FD"/>
    <w:rsid w:val="41247ABF"/>
    <w:rsid w:val="41600D15"/>
    <w:rsid w:val="419061A9"/>
    <w:rsid w:val="41D1609A"/>
    <w:rsid w:val="41D345F1"/>
    <w:rsid w:val="420B2C8B"/>
    <w:rsid w:val="42153E9B"/>
    <w:rsid w:val="42615114"/>
    <w:rsid w:val="427D64EC"/>
    <w:rsid w:val="42882006"/>
    <w:rsid w:val="431D227C"/>
    <w:rsid w:val="44F40F1B"/>
    <w:rsid w:val="44FC5FC9"/>
    <w:rsid w:val="452C4A08"/>
    <w:rsid w:val="45380ED7"/>
    <w:rsid w:val="45790BD9"/>
    <w:rsid w:val="459A06A9"/>
    <w:rsid w:val="460B48E7"/>
    <w:rsid w:val="461A56BB"/>
    <w:rsid w:val="46520FE8"/>
    <w:rsid w:val="469450E4"/>
    <w:rsid w:val="47053E11"/>
    <w:rsid w:val="47825BFB"/>
    <w:rsid w:val="48066721"/>
    <w:rsid w:val="48404E1A"/>
    <w:rsid w:val="48863DFC"/>
    <w:rsid w:val="490164D4"/>
    <w:rsid w:val="49727297"/>
    <w:rsid w:val="499E48EE"/>
    <w:rsid w:val="49A578FF"/>
    <w:rsid w:val="49BF3824"/>
    <w:rsid w:val="4A013105"/>
    <w:rsid w:val="4A583321"/>
    <w:rsid w:val="4A6A008A"/>
    <w:rsid w:val="4AAA1E3D"/>
    <w:rsid w:val="4B011843"/>
    <w:rsid w:val="4B933A87"/>
    <w:rsid w:val="4BEF7248"/>
    <w:rsid w:val="4C090343"/>
    <w:rsid w:val="4C8976F4"/>
    <w:rsid w:val="4CC23EDB"/>
    <w:rsid w:val="4D345E76"/>
    <w:rsid w:val="4D353452"/>
    <w:rsid w:val="4D9876E8"/>
    <w:rsid w:val="4DEE3723"/>
    <w:rsid w:val="4E404D73"/>
    <w:rsid w:val="4E466839"/>
    <w:rsid w:val="4EC770CF"/>
    <w:rsid w:val="4EE714A7"/>
    <w:rsid w:val="4EEC5B82"/>
    <w:rsid w:val="4F3577F5"/>
    <w:rsid w:val="4F6408FF"/>
    <w:rsid w:val="4FC12B49"/>
    <w:rsid w:val="4FC159E5"/>
    <w:rsid w:val="4FCB5D28"/>
    <w:rsid w:val="50236106"/>
    <w:rsid w:val="50523864"/>
    <w:rsid w:val="5061307E"/>
    <w:rsid w:val="50C57879"/>
    <w:rsid w:val="50DD6318"/>
    <w:rsid w:val="51501658"/>
    <w:rsid w:val="51553042"/>
    <w:rsid w:val="51646E4A"/>
    <w:rsid w:val="518C0CD7"/>
    <w:rsid w:val="519D3C9F"/>
    <w:rsid w:val="51BB7FEA"/>
    <w:rsid w:val="51E021E9"/>
    <w:rsid w:val="51F44A32"/>
    <w:rsid w:val="52422DA5"/>
    <w:rsid w:val="527800A4"/>
    <w:rsid w:val="528A608E"/>
    <w:rsid w:val="528F7155"/>
    <w:rsid w:val="52B134BD"/>
    <w:rsid w:val="530D160F"/>
    <w:rsid w:val="53236329"/>
    <w:rsid w:val="534C127D"/>
    <w:rsid w:val="53582D12"/>
    <w:rsid w:val="53826CA2"/>
    <w:rsid w:val="53A80384"/>
    <w:rsid w:val="53D55AD3"/>
    <w:rsid w:val="542F1214"/>
    <w:rsid w:val="5442137F"/>
    <w:rsid w:val="54481209"/>
    <w:rsid w:val="54635AF9"/>
    <w:rsid w:val="5484525B"/>
    <w:rsid w:val="549F2462"/>
    <w:rsid w:val="54AE0825"/>
    <w:rsid w:val="551A1B9C"/>
    <w:rsid w:val="552437C0"/>
    <w:rsid w:val="55304811"/>
    <w:rsid w:val="55840C93"/>
    <w:rsid w:val="559944E5"/>
    <w:rsid w:val="55BF4C71"/>
    <w:rsid w:val="560C5168"/>
    <w:rsid w:val="568E75BD"/>
    <w:rsid w:val="568F6508"/>
    <w:rsid w:val="56C77DCE"/>
    <w:rsid w:val="56EF36CD"/>
    <w:rsid w:val="57345DE6"/>
    <w:rsid w:val="5738644F"/>
    <w:rsid w:val="575208C1"/>
    <w:rsid w:val="57910544"/>
    <w:rsid w:val="57AF2D68"/>
    <w:rsid w:val="57B77736"/>
    <w:rsid w:val="57C67570"/>
    <w:rsid w:val="581E5F59"/>
    <w:rsid w:val="586272B3"/>
    <w:rsid w:val="58802131"/>
    <w:rsid w:val="589A657E"/>
    <w:rsid w:val="58CD194B"/>
    <w:rsid w:val="59092CDF"/>
    <w:rsid w:val="5977507C"/>
    <w:rsid w:val="5A0E5D25"/>
    <w:rsid w:val="5A207C69"/>
    <w:rsid w:val="5A5B3AA9"/>
    <w:rsid w:val="5A624EA5"/>
    <w:rsid w:val="5A91790F"/>
    <w:rsid w:val="5AA10EF8"/>
    <w:rsid w:val="5AED68E0"/>
    <w:rsid w:val="5B0D66F4"/>
    <w:rsid w:val="5B261F03"/>
    <w:rsid w:val="5B806C1C"/>
    <w:rsid w:val="5B89246E"/>
    <w:rsid w:val="5B994BBB"/>
    <w:rsid w:val="5BB92D82"/>
    <w:rsid w:val="5C5531F7"/>
    <w:rsid w:val="5C891611"/>
    <w:rsid w:val="5CC21F43"/>
    <w:rsid w:val="5CFF1F7D"/>
    <w:rsid w:val="5D3450F0"/>
    <w:rsid w:val="5D3E6EDC"/>
    <w:rsid w:val="5D4D61C7"/>
    <w:rsid w:val="5D5B6B8C"/>
    <w:rsid w:val="5D67718A"/>
    <w:rsid w:val="5E1D382B"/>
    <w:rsid w:val="5E914A96"/>
    <w:rsid w:val="5E9A0E7D"/>
    <w:rsid w:val="5EB65B4C"/>
    <w:rsid w:val="5ED940FA"/>
    <w:rsid w:val="5F157BA5"/>
    <w:rsid w:val="5F1C5493"/>
    <w:rsid w:val="5F1F469C"/>
    <w:rsid w:val="5F375A99"/>
    <w:rsid w:val="5F5636AB"/>
    <w:rsid w:val="5F894339"/>
    <w:rsid w:val="5FD15E81"/>
    <w:rsid w:val="5FE20F6F"/>
    <w:rsid w:val="5FEB0351"/>
    <w:rsid w:val="5FF24679"/>
    <w:rsid w:val="6010686F"/>
    <w:rsid w:val="602C05C4"/>
    <w:rsid w:val="60304B16"/>
    <w:rsid w:val="60B4684D"/>
    <w:rsid w:val="60BB590D"/>
    <w:rsid w:val="60F15385"/>
    <w:rsid w:val="61852015"/>
    <w:rsid w:val="619C1B17"/>
    <w:rsid w:val="61A42702"/>
    <w:rsid w:val="61B260FF"/>
    <w:rsid w:val="6225530A"/>
    <w:rsid w:val="62681CA4"/>
    <w:rsid w:val="627047B5"/>
    <w:rsid w:val="62733583"/>
    <w:rsid w:val="62844C75"/>
    <w:rsid w:val="629C4545"/>
    <w:rsid w:val="62A9580F"/>
    <w:rsid w:val="62B3009E"/>
    <w:rsid w:val="62B46C6C"/>
    <w:rsid w:val="631015FC"/>
    <w:rsid w:val="632504AB"/>
    <w:rsid w:val="63A56446"/>
    <w:rsid w:val="63A80B8A"/>
    <w:rsid w:val="63B75ACE"/>
    <w:rsid w:val="6433497F"/>
    <w:rsid w:val="647D4375"/>
    <w:rsid w:val="64C1597E"/>
    <w:rsid w:val="64E6001D"/>
    <w:rsid w:val="657B5C05"/>
    <w:rsid w:val="65A41E43"/>
    <w:rsid w:val="65AB34D0"/>
    <w:rsid w:val="65B17EF0"/>
    <w:rsid w:val="66127332"/>
    <w:rsid w:val="66FC0C2D"/>
    <w:rsid w:val="670E7EAF"/>
    <w:rsid w:val="67312E1B"/>
    <w:rsid w:val="67830209"/>
    <w:rsid w:val="67B33A43"/>
    <w:rsid w:val="67D062A0"/>
    <w:rsid w:val="67E46101"/>
    <w:rsid w:val="67EB2BA8"/>
    <w:rsid w:val="67F51629"/>
    <w:rsid w:val="6816697B"/>
    <w:rsid w:val="69285C93"/>
    <w:rsid w:val="69523EC9"/>
    <w:rsid w:val="69915332"/>
    <w:rsid w:val="6A171130"/>
    <w:rsid w:val="6A32735E"/>
    <w:rsid w:val="6A4F18F2"/>
    <w:rsid w:val="6A6C29BF"/>
    <w:rsid w:val="6AED50C7"/>
    <w:rsid w:val="6AF1785F"/>
    <w:rsid w:val="6B243D36"/>
    <w:rsid w:val="6B544C95"/>
    <w:rsid w:val="6B904509"/>
    <w:rsid w:val="6B9A1CF4"/>
    <w:rsid w:val="6C3155E8"/>
    <w:rsid w:val="6C395E09"/>
    <w:rsid w:val="6C42025A"/>
    <w:rsid w:val="6C591149"/>
    <w:rsid w:val="6C7956AF"/>
    <w:rsid w:val="6CAE25C1"/>
    <w:rsid w:val="6CB65C6E"/>
    <w:rsid w:val="6CC05073"/>
    <w:rsid w:val="6CC34DED"/>
    <w:rsid w:val="6D117FA4"/>
    <w:rsid w:val="6D5F1275"/>
    <w:rsid w:val="6D850333"/>
    <w:rsid w:val="6DD46EF4"/>
    <w:rsid w:val="6DEC28ED"/>
    <w:rsid w:val="6E53735C"/>
    <w:rsid w:val="6E986691"/>
    <w:rsid w:val="6F08117E"/>
    <w:rsid w:val="6F252E6D"/>
    <w:rsid w:val="6F3E00BF"/>
    <w:rsid w:val="6F960953"/>
    <w:rsid w:val="6FBA4B62"/>
    <w:rsid w:val="6FD4523B"/>
    <w:rsid w:val="6FFC6201"/>
    <w:rsid w:val="70023C00"/>
    <w:rsid w:val="710167D1"/>
    <w:rsid w:val="71463685"/>
    <w:rsid w:val="71543E6A"/>
    <w:rsid w:val="715C5B36"/>
    <w:rsid w:val="716B347D"/>
    <w:rsid w:val="71AA0699"/>
    <w:rsid w:val="71B56392"/>
    <w:rsid w:val="71E114AD"/>
    <w:rsid w:val="72124973"/>
    <w:rsid w:val="7267100D"/>
    <w:rsid w:val="72EE5C0D"/>
    <w:rsid w:val="73041EEA"/>
    <w:rsid w:val="73362C4B"/>
    <w:rsid w:val="73D4061C"/>
    <w:rsid w:val="73E147EA"/>
    <w:rsid w:val="740D54FF"/>
    <w:rsid w:val="742833C6"/>
    <w:rsid w:val="746B72E4"/>
    <w:rsid w:val="74CB7BF8"/>
    <w:rsid w:val="74D451CB"/>
    <w:rsid w:val="75397FEC"/>
    <w:rsid w:val="754D0CAB"/>
    <w:rsid w:val="75A95039"/>
    <w:rsid w:val="75F443DE"/>
    <w:rsid w:val="763365C6"/>
    <w:rsid w:val="76414833"/>
    <w:rsid w:val="766A6E0A"/>
    <w:rsid w:val="76E16E77"/>
    <w:rsid w:val="76F33281"/>
    <w:rsid w:val="7704451F"/>
    <w:rsid w:val="78314DC3"/>
    <w:rsid w:val="78471568"/>
    <w:rsid w:val="788C498C"/>
    <w:rsid w:val="78C8187D"/>
    <w:rsid w:val="78D3658D"/>
    <w:rsid w:val="78E5168E"/>
    <w:rsid w:val="790244E8"/>
    <w:rsid w:val="79077D06"/>
    <w:rsid w:val="79091B03"/>
    <w:rsid w:val="792C18CC"/>
    <w:rsid w:val="793A2494"/>
    <w:rsid w:val="79502539"/>
    <w:rsid w:val="798C5352"/>
    <w:rsid w:val="79903957"/>
    <w:rsid w:val="79B7399E"/>
    <w:rsid w:val="79D6350D"/>
    <w:rsid w:val="79F03B5B"/>
    <w:rsid w:val="79FC2587"/>
    <w:rsid w:val="7A252A1C"/>
    <w:rsid w:val="7A762019"/>
    <w:rsid w:val="7A9F507C"/>
    <w:rsid w:val="7AB32133"/>
    <w:rsid w:val="7B711C62"/>
    <w:rsid w:val="7BDE47D0"/>
    <w:rsid w:val="7BE73617"/>
    <w:rsid w:val="7BFB2E38"/>
    <w:rsid w:val="7C2234E7"/>
    <w:rsid w:val="7C357F10"/>
    <w:rsid w:val="7C486269"/>
    <w:rsid w:val="7C61229A"/>
    <w:rsid w:val="7C862863"/>
    <w:rsid w:val="7CDF1A58"/>
    <w:rsid w:val="7D1C3312"/>
    <w:rsid w:val="7D2C2FDB"/>
    <w:rsid w:val="7D980C04"/>
    <w:rsid w:val="7DA0085B"/>
    <w:rsid w:val="7DA447E7"/>
    <w:rsid w:val="7DC00D50"/>
    <w:rsid w:val="7DDB6AFB"/>
    <w:rsid w:val="7E116DFD"/>
    <w:rsid w:val="7E4F71E7"/>
    <w:rsid w:val="7E9D2008"/>
    <w:rsid w:val="7EA4737A"/>
    <w:rsid w:val="7EA50A0F"/>
    <w:rsid w:val="7ED67C69"/>
    <w:rsid w:val="7EFD6106"/>
    <w:rsid w:val="7F152C2A"/>
    <w:rsid w:val="7F3212D5"/>
    <w:rsid w:val="7F350597"/>
    <w:rsid w:val="7F440578"/>
    <w:rsid w:val="7F6F5F4D"/>
    <w:rsid w:val="7FF0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Times New Roman" w:hAnsi="Times New Roman" w:eastAsia="华文仿宋" w:cstheme="minorBidi"/>
      <w:kern w:val="2"/>
      <w:sz w:val="28"/>
      <w:szCs w:val="24"/>
      <w:lang w:val="en-US" w:eastAsia="zh-CN" w:bidi="ar-SA"/>
    </w:rPr>
  </w:style>
  <w:style w:type="paragraph" w:styleId="2">
    <w:name w:val="heading 1"/>
    <w:basedOn w:val="1"/>
    <w:next w:val="1"/>
    <w:link w:val="23"/>
    <w:qFormat/>
    <w:uiPriority w:val="0"/>
    <w:pPr>
      <w:keepNext/>
      <w:keepLines/>
      <w:spacing w:before="300" w:beforeLines="0" w:beforeAutospacing="0" w:after="300" w:afterLines="0" w:afterAutospacing="0" w:line="576" w:lineRule="auto"/>
      <w:ind w:firstLine="0" w:firstLineChars="0"/>
      <w:jc w:val="left"/>
      <w:outlineLvl w:val="0"/>
    </w:pPr>
    <w:rPr>
      <w:rFonts w:eastAsia="华文行楷"/>
      <w:b/>
      <w:kern w:val="44"/>
      <w:sz w:val="44"/>
      <w:szCs w:val="22"/>
    </w:rPr>
  </w:style>
  <w:style w:type="paragraph" w:styleId="3">
    <w:name w:val="heading 2"/>
    <w:basedOn w:val="1"/>
    <w:next w:val="1"/>
    <w:link w:val="22"/>
    <w:unhideWhenUsed/>
    <w:qFormat/>
    <w:uiPriority w:val="0"/>
    <w:pPr>
      <w:keepNext/>
      <w:keepLines/>
      <w:spacing w:before="300" w:beforeLines="0" w:beforeAutospacing="0" w:after="300" w:afterLines="0" w:afterAutospacing="0" w:line="480" w:lineRule="auto"/>
      <w:ind w:firstLine="0" w:firstLineChars="0"/>
      <w:jc w:val="center"/>
      <w:outlineLvl w:val="1"/>
    </w:pPr>
    <w:rPr>
      <w:rFonts w:ascii="Times New Roman" w:hAnsi="Times New Roman" w:eastAsia="黑体"/>
      <w:b/>
      <w:sz w:val="44"/>
    </w:rPr>
  </w:style>
  <w:style w:type="character" w:default="1" w:styleId="9">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ind w:firstLine="0" w:firstLineChars="0"/>
      <w:jc w:val="left"/>
    </w:pPr>
    <w:rPr>
      <w:rFonts w:eastAsia="楷体"/>
      <w:b/>
    </w:rPr>
  </w:style>
  <w:style w:type="paragraph" w:styleId="7">
    <w:name w:val="toc 2"/>
    <w:basedOn w:val="1"/>
    <w:next w:val="1"/>
    <w:qFormat/>
    <w:uiPriority w:val="0"/>
    <w:pPr>
      <w:ind w:left="420" w:leftChars="200" w:firstLine="0" w:firstLineChars="0"/>
      <w:jc w:val="left"/>
    </w:pPr>
    <w:rPr>
      <w:b/>
    </w:rPr>
  </w:style>
  <w:style w:type="paragraph" w:styleId="8">
    <w:name w:val="Normal (Web)"/>
    <w:basedOn w:val="1"/>
    <w:qFormat/>
    <w:uiPriority w:val="0"/>
    <w:pP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00"/>
      <w:u w:val="none"/>
    </w:rPr>
  </w:style>
  <w:style w:type="character" w:styleId="17">
    <w:name w:val="HTML Code"/>
    <w:basedOn w:val="9"/>
    <w:qFormat/>
    <w:uiPriority w:val="0"/>
    <w:rPr>
      <w:rFonts w:ascii="Courier New" w:hAnsi="Courier New"/>
      <w:sz w:val="20"/>
    </w:rPr>
  </w:style>
  <w:style w:type="character" w:styleId="18">
    <w:name w:val="HTML Cite"/>
    <w:basedOn w:val="9"/>
    <w:qFormat/>
    <w:uiPriority w:val="0"/>
  </w:style>
  <w:style w:type="paragraph" w:customStyle="1" w:styleId="20">
    <w:name w:val="WPSOffice手动目录 1"/>
    <w:qFormat/>
    <w:uiPriority w:val="0"/>
    <w:pPr>
      <w:ind w:leftChars="0"/>
    </w:pPr>
    <w:rPr>
      <w:rFonts w:ascii="Calibri" w:hAnsi="Calibri" w:eastAsia="宋体" w:cs="Times New Roman"/>
      <w:sz w:val="20"/>
      <w:szCs w:val="20"/>
    </w:rPr>
  </w:style>
  <w:style w:type="paragraph" w:customStyle="1" w:styleId="21">
    <w:name w:val="WPSOffice手动目录 2"/>
    <w:qFormat/>
    <w:uiPriority w:val="0"/>
    <w:pPr>
      <w:ind w:leftChars="200"/>
    </w:pPr>
    <w:rPr>
      <w:rFonts w:ascii="Calibri" w:hAnsi="Calibri" w:eastAsia="宋体" w:cs="Times New Roman"/>
      <w:sz w:val="20"/>
      <w:szCs w:val="20"/>
    </w:rPr>
  </w:style>
  <w:style w:type="character" w:customStyle="1" w:styleId="22">
    <w:name w:val="标题 2 Char"/>
    <w:link w:val="3"/>
    <w:qFormat/>
    <w:uiPriority w:val="0"/>
    <w:rPr>
      <w:rFonts w:ascii="Times New Roman" w:hAnsi="Times New Roman" w:eastAsia="黑体"/>
      <w:b/>
      <w:sz w:val="44"/>
    </w:rPr>
  </w:style>
  <w:style w:type="character" w:customStyle="1" w:styleId="23">
    <w:name w:val="标题 1 Char"/>
    <w:link w:val="2"/>
    <w:qFormat/>
    <w:uiPriority w:val="0"/>
    <w:rPr>
      <w:rFonts w:eastAsia="华文行楷"/>
      <w:b/>
      <w:kern w:val="44"/>
      <w:sz w:val="44"/>
      <w:szCs w:val="22"/>
    </w:rPr>
  </w:style>
  <w:style w:type="character" w:customStyle="1" w:styleId="24">
    <w:name w:val="disabled"/>
    <w:basedOn w:val="9"/>
    <w:qFormat/>
    <w:uiPriority w:val="0"/>
    <w:rPr>
      <w:color w:val="BFBFBF"/>
      <w:bdr w:val="single" w:color="BFBFBF" w:sz="6" w:space="0"/>
      <w:shd w:val="clear" w:fill="F2F2F2"/>
    </w:rPr>
  </w:style>
  <w:style w:type="character" w:customStyle="1" w:styleId="25">
    <w:name w:val="current"/>
    <w:basedOn w:val="9"/>
    <w:qFormat/>
    <w:uiPriority w:val="0"/>
    <w:rPr>
      <w:color w:val="FFFFFF"/>
      <w:bdr w:val="single" w:color="428BCA" w:sz="6" w:space="0"/>
      <w:shd w:val="clear" w:fill="428BCA"/>
    </w:rPr>
  </w:style>
  <w:style w:type="paragraph" w:customStyle="1" w:styleId="26">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glossaryDocument" Target="glossary/document.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0119ae2-08fa-4419-90e6-9dfa7f5007ec}"/>
        <w:style w:val=""/>
        <w:category>
          <w:name w:val="常规"/>
          <w:gallery w:val="placeholder"/>
        </w:category>
        <w:types>
          <w:type w:val="bbPlcHdr"/>
        </w:types>
        <w:behaviors>
          <w:behavior w:val="content"/>
        </w:behaviors>
        <w:description w:val=""/>
        <w:guid w:val="{d0119ae2-08fa-4419-90e6-9dfa7f5007ec}"/>
      </w:docPartPr>
      <w:docPartBody>
        <w:p>
          <w:r>
            <w:rPr>
              <w:color w:val="808080"/>
            </w:rPr>
            <w:t>单击此处输入文字。</w:t>
          </w:r>
        </w:p>
      </w:docPartBody>
    </w:docPart>
    <w:docPart>
      <w:docPartPr>
        <w:name w:val="{b8c785b9-8f9e-4233-8d2a-2f403cee078c}"/>
        <w:style w:val=""/>
        <w:category>
          <w:name w:val="常规"/>
          <w:gallery w:val="placeholder"/>
        </w:category>
        <w:types>
          <w:type w:val="bbPlcHdr"/>
        </w:types>
        <w:behaviors>
          <w:behavior w:val="content"/>
        </w:behaviors>
        <w:description w:val=""/>
        <w:guid w:val="{b8c785b9-8f9e-4233-8d2a-2f403cee078c}"/>
      </w:docPartPr>
      <w:docPartBody>
        <w:p>
          <w:r>
            <w:rPr>
              <w:color w:val="808080"/>
            </w:rPr>
            <w:t>单击此处输入文字。</w:t>
          </w:r>
        </w:p>
      </w:docPartBody>
    </w:docPart>
    <w:docPart>
      <w:docPartPr>
        <w:name w:val="{3c973ba0-87df-42f0-a4ad-6c1258edc4e6}"/>
        <w:style w:val=""/>
        <w:category>
          <w:name w:val="常规"/>
          <w:gallery w:val="placeholder"/>
        </w:category>
        <w:types>
          <w:type w:val="bbPlcHdr"/>
        </w:types>
        <w:behaviors>
          <w:behavior w:val="content"/>
        </w:behaviors>
        <w:description w:val=""/>
        <w:guid w:val="{3c973ba0-87df-42f0-a4ad-6c1258edc4e6}"/>
      </w:docPartPr>
      <w:docPartBody>
        <w:p>
          <w:r>
            <w:rPr>
              <w:color w:val="808080"/>
            </w:rPr>
            <w:t>单击此处输入文字。</w:t>
          </w:r>
        </w:p>
      </w:docPartBody>
    </w:docPart>
    <w:docPart>
      <w:docPartPr>
        <w:name w:val="{166d7efe-4091-4c82-b605-dbcd33ee32e3}"/>
        <w:style w:val=""/>
        <w:category>
          <w:name w:val="常规"/>
          <w:gallery w:val="placeholder"/>
        </w:category>
        <w:types>
          <w:type w:val="bbPlcHdr"/>
        </w:types>
        <w:behaviors>
          <w:behavior w:val="content"/>
        </w:behaviors>
        <w:description w:val=""/>
        <w:guid w:val="{166d7efe-4091-4c82-b605-dbcd33ee32e3}"/>
      </w:docPartPr>
      <w:docPartBody>
        <w:p>
          <w:r>
            <w:rPr>
              <w:color w:val="808080"/>
            </w:rPr>
            <w:t>单击此处输入文字。</w:t>
          </w:r>
        </w:p>
      </w:docPartBody>
    </w:docPart>
    <w:docPart>
      <w:docPartPr>
        <w:name w:val="{1b23b28b-aaa3-4634-98dd-c097b1166cab}"/>
        <w:style w:val=""/>
        <w:category>
          <w:name w:val="常规"/>
          <w:gallery w:val="placeholder"/>
        </w:category>
        <w:types>
          <w:type w:val="bbPlcHdr"/>
        </w:types>
        <w:behaviors>
          <w:behavior w:val="content"/>
        </w:behaviors>
        <w:description w:val=""/>
        <w:guid w:val="{1b23b28b-aaa3-4634-98dd-c097b1166cab}"/>
      </w:docPartPr>
      <w:docPartBody>
        <w:p>
          <w:r>
            <w:rPr>
              <w:color w:val="808080"/>
            </w:rPr>
            <w:t>单击此处输入文字。</w:t>
          </w:r>
        </w:p>
      </w:docPartBody>
    </w:docPart>
    <w:docPart>
      <w:docPartPr>
        <w:name w:val="{b33a4bbe-28ba-4630-a012-776527f28528}"/>
        <w:style w:val=""/>
        <w:category>
          <w:name w:val="常规"/>
          <w:gallery w:val="placeholder"/>
        </w:category>
        <w:types>
          <w:type w:val="bbPlcHdr"/>
        </w:types>
        <w:behaviors>
          <w:behavior w:val="content"/>
        </w:behaviors>
        <w:description w:val=""/>
        <w:guid w:val="{b33a4bbe-28ba-4630-a012-776527f28528}"/>
      </w:docPartPr>
      <w:docPartBody>
        <w:p>
          <w:r>
            <w:rPr>
              <w:color w:val="808080"/>
            </w:rPr>
            <w:t>单击此处输入文字。</w:t>
          </w:r>
        </w:p>
      </w:docPartBody>
    </w:docPart>
    <w:docPart>
      <w:docPartPr>
        <w:name w:val="{cb22e5d9-1469-486a-b598-9f1839c90b34}"/>
        <w:style w:val=""/>
        <w:category>
          <w:name w:val="常规"/>
          <w:gallery w:val="placeholder"/>
        </w:category>
        <w:types>
          <w:type w:val="bbPlcHdr"/>
        </w:types>
        <w:behaviors>
          <w:behavior w:val="content"/>
        </w:behaviors>
        <w:description w:val=""/>
        <w:guid w:val="{cb22e5d9-1469-486a-b598-9f1839c90b34}"/>
      </w:docPartPr>
      <w:docPartBody>
        <w:p>
          <w:r>
            <w:rPr>
              <w:color w:val="808080"/>
            </w:rPr>
            <w:t>单击此处输入文字。</w:t>
          </w:r>
        </w:p>
      </w:docPartBody>
    </w:docPart>
    <w:docPart>
      <w:docPartPr>
        <w:name w:val="{0902d8ed-7071-4823-98b0-811a594d5e63}"/>
        <w:style w:val=""/>
        <w:category>
          <w:name w:val="常规"/>
          <w:gallery w:val="placeholder"/>
        </w:category>
        <w:types>
          <w:type w:val="bbPlcHdr"/>
        </w:types>
        <w:behaviors>
          <w:behavior w:val="content"/>
        </w:behaviors>
        <w:description w:val=""/>
        <w:guid w:val="{0902d8ed-7071-4823-98b0-811a594d5e63}"/>
      </w:docPartPr>
      <w:docPartBody>
        <w:p>
          <w:r>
            <w:rPr>
              <w:color w:val="808080"/>
            </w:rPr>
            <w:t>单击此处输入文字。</w:t>
          </w:r>
        </w:p>
      </w:docPartBody>
    </w:docPart>
    <w:docPart>
      <w:docPartPr>
        <w:name w:val="{2ed83398-f9bc-4316-b43b-0583c3f7af5d}"/>
        <w:style w:val=""/>
        <w:category>
          <w:name w:val="常规"/>
          <w:gallery w:val="placeholder"/>
        </w:category>
        <w:types>
          <w:type w:val="bbPlcHdr"/>
        </w:types>
        <w:behaviors>
          <w:behavior w:val="content"/>
        </w:behaviors>
        <w:description w:val=""/>
        <w:guid w:val="{2ed83398-f9bc-4316-b43b-0583c3f7af5d}"/>
      </w:docPartPr>
      <w:docPartBody>
        <w:p>
          <w:r>
            <w:rPr>
              <w:color w:val="808080"/>
            </w:rPr>
            <w:t>单击此处输入文字。</w:t>
          </w:r>
        </w:p>
      </w:docPartBody>
    </w:docPart>
    <w:docPart>
      <w:docPartPr>
        <w:name w:val="{ab7d130f-20f0-4698-829a-2f78ea5480c2}"/>
        <w:style w:val=""/>
        <w:category>
          <w:name w:val="常规"/>
          <w:gallery w:val="placeholder"/>
        </w:category>
        <w:types>
          <w:type w:val="bbPlcHdr"/>
        </w:types>
        <w:behaviors>
          <w:behavior w:val="content"/>
        </w:behaviors>
        <w:description w:val=""/>
        <w:guid w:val="{ab7d130f-20f0-4698-829a-2f78ea5480c2}"/>
      </w:docPartPr>
      <w:docPartBody>
        <w:p>
          <w:r>
            <w:rPr>
              <w:color w:val="808080"/>
            </w:rPr>
            <w:t>单击此处输入文字。</w:t>
          </w:r>
        </w:p>
      </w:docPartBody>
    </w:docPart>
    <w:docPart>
      <w:docPartPr>
        <w:name w:val="{2de7bb17-4e63-43ea-825e-a8534ddd184a}"/>
        <w:style w:val=""/>
        <w:category>
          <w:name w:val="常规"/>
          <w:gallery w:val="placeholder"/>
        </w:category>
        <w:types>
          <w:type w:val="bbPlcHdr"/>
        </w:types>
        <w:behaviors>
          <w:behavior w:val="content"/>
        </w:behaviors>
        <w:description w:val=""/>
        <w:guid w:val="{2de7bb17-4e63-43ea-825e-a8534ddd184a}"/>
      </w:docPartPr>
      <w:docPartBody>
        <w:p>
          <w:r>
            <w:rPr>
              <w:color w:val="808080"/>
            </w:rPr>
            <w:t>单击此处输入文字。</w:t>
          </w:r>
        </w:p>
      </w:docPartBody>
    </w:docPart>
    <w:docPart>
      <w:docPartPr>
        <w:name w:val="{7b0817f9-7292-47f0-ae44-ac9c508ed31e}"/>
        <w:style w:val=""/>
        <w:category>
          <w:name w:val="常规"/>
          <w:gallery w:val="placeholder"/>
        </w:category>
        <w:types>
          <w:type w:val="bbPlcHdr"/>
        </w:types>
        <w:behaviors>
          <w:behavior w:val="content"/>
        </w:behaviors>
        <w:description w:val=""/>
        <w:guid w:val="{7b0817f9-7292-47f0-ae44-ac9c508ed31e}"/>
      </w:docPartPr>
      <w:docPartBody>
        <w:p>
          <w:r>
            <w:rPr>
              <w:color w:val="808080"/>
            </w:rPr>
            <w:t>单击此处输入文字。</w:t>
          </w:r>
        </w:p>
      </w:docPartBody>
    </w:docPart>
    <w:docPart>
      <w:docPartPr>
        <w:name w:val="{4bc1068c-b5da-4b01-abda-039ae5726dc7}"/>
        <w:style w:val=""/>
        <w:category>
          <w:name w:val="常规"/>
          <w:gallery w:val="placeholder"/>
        </w:category>
        <w:types>
          <w:type w:val="bbPlcHdr"/>
        </w:types>
        <w:behaviors>
          <w:behavior w:val="content"/>
        </w:behaviors>
        <w:description w:val=""/>
        <w:guid w:val="{4bc1068c-b5da-4b01-abda-039ae5726dc7}"/>
      </w:docPartPr>
      <w:docPartBody>
        <w:p>
          <w:r>
            <w:rPr>
              <w:color w:val="808080"/>
            </w:rPr>
            <w:t>单击此处输入文字。</w:t>
          </w:r>
        </w:p>
      </w:docPartBody>
    </w:docPart>
    <w:docPart>
      <w:docPartPr>
        <w:name w:val="{e2b7ea30-3a41-44ae-b8f9-b0c80fcb5926}"/>
        <w:style w:val=""/>
        <w:category>
          <w:name w:val="常规"/>
          <w:gallery w:val="placeholder"/>
        </w:category>
        <w:types>
          <w:type w:val="bbPlcHdr"/>
        </w:types>
        <w:behaviors>
          <w:behavior w:val="content"/>
        </w:behaviors>
        <w:description w:val=""/>
        <w:guid w:val="{e2b7ea30-3a41-44ae-b8f9-b0c80fcb5926}"/>
      </w:docPartPr>
      <w:docPartBody>
        <w:p>
          <w:r>
            <w:rPr>
              <w:color w:val="808080"/>
            </w:rPr>
            <w:t>单击此处输入文字。</w:t>
          </w:r>
        </w:p>
      </w:docPartBody>
    </w:docPart>
    <w:docPart>
      <w:docPartPr>
        <w:name w:val="{a45b7928-d246-4745-a088-d82d0a59c96a}"/>
        <w:style w:val=""/>
        <w:category>
          <w:name w:val="常规"/>
          <w:gallery w:val="placeholder"/>
        </w:category>
        <w:types>
          <w:type w:val="bbPlcHdr"/>
        </w:types>
        <w:behaviors>
          <w:behavior w:val="content"/>
        </w:behaviors>
        <w:description w:val=""/>
        <w:guid w:val="{a45b7928-d246-4745-a088-d82d0a59c96a}"/>
      </w:docPartPr>
      <w:docPartBody>
        <w:p>
          <w:r>
            <w:rPr>
              <w:color w:val="808080"/>
            </w:rPr>
            <w:t>单击此处输入文字。</w:t>
          </w:r>
        </w:p>
      </w:docPartBody>
    </w:docPart>
    <w:docPart>
      <w:docPartPr>
        <w:name w:val="{73c39a00-8488-421e-aef3-19583944dd95}"/>
        <w:style w:val=""/>
        <w:category>
          <w:name w:val="常规"/>
          <w:gallery w:val="placeholder"/>
        </w:category>
        <w:types>
          <w:type w:val="bbPlcHdr"/>
        </w:types>
        <w:behaviors>
          <w:behavior w:val="content"/>
        </w:behaviors>
        <w:description w:val=""/>
        <w:guid w:val="{73c39a00-8488-421e-aef3-19583944dd95}"/>
      </w:docPartPr>
      <w:docPartBody>
        <w:p>
          <w:r>
            <w:rPr>
              <w:color w:val="808080"/>
            </w:rPr>
            <w:t>单击此处输入文字。</w:t>
          </w:r>
        </w:p>
      </w:docPartBody>
    </w:docPart>
    <w:docPart>
      <w:docPartPr>
        <w:name w:val="{59d87bd4-58c2-4ce9-b2f4-88d4fc964127}"/>
        <w:style w:val=""/>
        <w:category>
          <w:name w:val="常规"/>
          <w:gallery w:val="placeholder"/>
        </w:category>
        <w:types>
          <w:type w:val="bbPlcHdr"/>
        </w:types>
        <w:behaviors>
          <w:behavior w:val="content"/>
        </w:behaviors>
        <w:description w:val=""/>
        <w:guid w:val="{59d87bd4-58c2-4ce9-b2f4-88d4fc964127}"/>
      </w:docPartPr>
      <w:docPartBody>
        <w:p>
          <w:r>
            <w:rPr>
              <w:color w:val="808080"/>
            </w:rPr>
            <w:t>单击此处输入文字。</w:t>
          </w:r>
        </w:p>
      </w:docPartBody>
    </w:docPart>
    <w:docPart>
      <w:docPartPr>
        <w:name w:val="{f6f5a13e-98d7-4306-8a6c-9304f1c0953d}"/>
        <w:style w:val=""/>
        <w:category>
          <w:name w:val="常规"/>
          <w:gallery w:val="placeholder"/>
        </w:category>
        <w:types>
          <w:type w:val="bbPlcHdr"/>
        </w:types>
        <w:behaviors>
          <w:behavior w:val="content"/>
        </w:behaviors>
        <w:description w:val=""/>
        <w:guid w:val="{f6f5a13e-98d7-4306-8a6c-9304f1c0953d}"/>
      </w:docPartPr>
      <w:docPartBody>
        <w:p>
          <w:r>
            <w:rPr>
              <w:color w:val="808080"/>
            </w:rPr>
            <w:t>单击此处输入文字。</w:t>
          </w:r>
        </w:p>
      </w:docPartBody>
    </w:docPart>
    <w:docPart>
      <w:docPartPr>
        <w:name w:val="{fc2d8906-058d-4932-b3de-61b830bc6aa5}"/>
        <w:style w:val=""/>
        <w:category>
          <w:name w:val="常规"/>
          <w:gallery w:val="placeholder"/>
        </w:category>
        <w:types>
          <w:type w:val="bbPlcHdr"/>
        </w:types>
        <w:behaviors>
          <w:behavior w:val="content"/>
        </w:behaviors>
        <w:description w:val=""/>
        <w:guid w:val="{fc2d8906-058d-4932-b3de-61b830bc6aa5}"/>
      </w:docPartPr>
      <w:docPartBody>
        <w:p>
          <w:r>
            <w:rPr>
              <w:color w:val="808080"/>
            </w:rPr>
            <w:t>单击此处输入文字。</w:t>
          </w:r>
        </w:p>
      </w:docPartBody>
    </w:docPart>
    <w:docPart>
      <w:docPartPr>
        <w:name w:val="{b71f3c32-99ea-4740-bca4-e9fd3790009a}"/>
        <w:style w:val=""/>
        <w:category>
          <w:name w:val="常规"/>
          <w:gallery w:val="placeholder"/>
        </w:category>
        <w:types>
          <w:type w:val="bbPlcHdr"/>
        </w:types>
        <w:behaviors>
          <w:behavior w:val="content"/>
        </w:behaviors>
        <w:description w:val=""/>
        <w:guid w:val="{b71f3c32-99ea-4740-bca4-e9fd3790009a}"/>
      </w:docPartPr>
      <w:docPartBody>
        <w:p>
          <w:r>
            <w:rPr>
              <w:color w:val="808080"/>
            </w:rPr>
            <w:t>单击此处输入文字。</w:t>
          </w:r>
        </w:p>
      </w:docPartBody>
    </w:docPart>
    <w:docPart>
      <w:docPartPr>
        <w:name w:val="{857361de-781f-454c-a13e-890cf6b586bc}"/>
        <w:style w:val=""/>
        <w:category>
          <w:name w:val="常规"/>
          <w:gallery w:val="placeholder"/>
        </w:category>
        <w:types>
          <w:type w:val="bbPlcHdr"/>
        </w:types>
        <w:behaviors>
          <w:behavior w:val="content"/>
        </w:behaviors>
        <w:description w:val=""/>
        <w:guid w:val="{857361de-781f-454c-a13e-890cf6b586bc}"/>
      </w:docPartPr>
      <w:docPartBody>
        <w:p>
          <w:r>
            <w:rPr>
              <w:color w:val="808080"/>
            </w:rPr>
            <w:t>单击此处输入文字。</w:t>
          </w:r>
        </w:p>
      </w:docPartBody>
    </w:docPart>
    <w:docPart>
      <w:docPartPr>
        <w:name w:val="{e6afaf07-a52c-41a2-83ad-3a07165e4a56}"/>
        <w:style w:val=""/>
        <w:category>
          <w:name w:val="常规"/>
          <w:gallery w:val="placeholder"/>
        </w:category>
        <w:types>
          <w:type w:val="bbPlcHdr"/>
        </w:types>
        <w:behaviors>
          <w:behavior w:val="content"/>
        </w:behaviors>
        <w:description w:val=""/>
        <w:guid w:val="{e6afaf07-a52c-41a2-83ad-3a07165e4a56}"/>
      </w:docPartPr>
      <w:docPartBody>
        <w:p>
          <w:r>
            <w:rPr>
              <w:color w:val="808080"/>
            </w:rPr>
            <w:t>单击此处输入文字。</w:t>
          </w:r>
        </w:p>
      </w:docPartBody>
    </w:docPart>
    <w:docPart>
      <w:docPartPr>
        <w:name w:val="{436cdd89-a991-4b5b-bbcd-0afa8028f8f4}"/>
        <w:style w:val=""/>
        <w:category>
          <w:name w:val="常规"/>
          <w:gallery w:val="placeholder"/>
        </w:category>
        <w:types>
          <w:type w:val="bbPlcHdr"/>
        </w:types>
        <w:behaviors>
          <w:behavior w:val="content"/>
        </w:behaviors>
        <w:description w:val=""/>
        <w:guid w:val="{436cdd89-a991-4b5b-bbcd-0afa8028f8f4}"/>
      </w:docPartPr>
      <w:docPartBody>
        <w:p>
          <w:r>
            <w:rPr>
              <w:color w:val="808080"/>
            </w:rPr>
            <w:t>单击此处输入文字。</w:t>
          </w:r>
        </w:p>
      </w:docPartBody>
    </w:docPart>
    <w:docPart>
      <w:docPartPr>
        <w:name w:val="{3708bff7-a88d-4f0d-9941-f10979466ee0}"/>
        <w:style w:val=""/>
        <w:category>
          <w:name w:val="常规"/>
          <w:gallery w:val="placeholder"/>
        </w:category>
        <w:types>
          <w:type w:val="bbPlcHdr"/>
        </w:types>
        <w:behaviors>
          <w:behavior w:val="content"/>
        </w:behaviors>
        <w:description w:val=""/>
        <w:guid w:val="{3708bff7-a88d-4f0d-9941-f10979466ee0}"/>
      </w:docPartPr>
      <w:docPartBody>
        <w:p>
          <w:r>
            <w:rPr>
              <w:color w:val="808080"/>
            </w:rPr>
            <w:t>单击此处输入文字。</w:t>
          </w:r>
        </w:p>
      </w:docPartBody>
    </w:docPart>
    <w:docPart>
      <w:docPartPr>
        <w:name w:val="{b60c22c5-3ce9-4e34-ae99-6e678fee368d}"/>
        <w:style w:val=""/>
        <w:category>
          <w:name w:val="常规"/>
          <w:gallery w:val="placeholder"/>
        </w:category>
        <w:types>
          <w:type w:val="bbPlcHdr"/>
        </w:types>
        <w:behaviors>
          <w:behavior w:val="content"/>
        </w:behaviors>
        <w:description w:val=""/>
        <w:guid w:val="{b60c22c5-3ce9-4e34-ae99-6e678fee368d}"/>
      </w:docPartPr>
      <w:docPartBody>
        <w:p>
          <w:r>
            <w:rPr>
              <w:color w:val="808080"/>
            </w:rPr>
            <w:t>单击此处输入文字。</w:t>
          </w:r>
        </w:p>
      </w:docPartBody>
    </w:docPart>
    <w:docPart>
      <w:docPartPr>
        <w:name w:val="{5cfd59ea-576b-4f7e-b8af-4a8327bc6996}"/>
        <w:style w:val=""/>
        <w:category>
          <w:name w:val="常规"/>
          <w:gallery w:val="placeholder"/>
        </w:category>
        <w:types>
          <w:type w:val="bbPlcHdr"/>
        </w:types>
        <w:behaviors>
          <w:behavior w:val="content"/>
        </w:behaviors>
        <w:description w:val=""/>
        <w:guid w:val="{5cfd59ea-576b-4f7e-b8af-4a8327bc6996}"/>
      </w:docPartPr>
      <w:docPartBody>
        <w:p>
          <w:r>
            <w:rPr>
              <w:color w:val="808080"/>
            </w:rPr>
            <w:t>单击此处输入文字。</w:t>
          </w:r>
        </w:p>
      </w:docPartBody>
    </w:docPart>
    <w:docPart>
      <w:docPartPr>
        <w:name w:val="{508298cb-ca1f-4abd-aede-6ab8f1b978ca}"/>
        <w:style w:val=""/>
        <w:category>
          <w:name w:val="常规"/>
          <w:gallery w:val="placeholder"/>
        </w:category>
        <w:types>
          <w:type w:val="bbPlcHdr"/>
        </w:types>
        <w:behaviors>
          <w:behavior w:val="content"/>
        </w:behaviors>
        <w:description w:val=""/>
        <w:guid w:val="{508298cb-ca1f-4abd-aede-6ab8f1b978ca}"/>
      </w:docPartPr>
      <w:docPartBody>
        <w:p>
          <w:r>
            <w:rPr>
              <w:color w:val="808080"/>
            </w:rPr>
            <w:t>单击此处输入文字。</w:t>
          </w:r>
        </w:p>
      </w:docPartBody>
    </w:docPart>
    <w:docPart>
      <w:docPartPr>
        <w:name w:val="{c3ccd595-f44c-4a5e-b4af-5d2265fbe9d9}"/>
        <w:style w:val=""/>
        <w:category>
          <w:name w:val="常规"/>
          <w:gallery w:val="placeholder"/>
        </w:category>
        <w:types>
          <w:type w:val="bbPlcHdr"/>
        </w:types>
        <w:behaviors>
          <w:behavior w:val="content"/>
        </w:behaviors>
        <w:description w:val=""/>
        <w:guid w:val="{c3ccd595-f44c-4a5e-b4af-5d2265fbe9d9}"/>
      </w:docPartPr>
      <w:docPartBody>
        <w:p>
          <w:r>
            <w:rPr>
              <w:color w:val="808080"/>
            </w:rPr>
            <w:t>单击此处输入文字。</w:t>
          </w:r>
        </w:p>
      </w:docPartBody>
    </w:docPart>
    <w:docPart>
      <w:docPartPr>
        <w:name w:val="{859b3def-803f-4a8b-aebb-dd55ca8bd3c0}"/>
        <w:style w:val=""/>
        <w:category>
          <w:name w:val="常规"/>
          <w:gallery w:val="placeholder"/>
        </w:category>
        <w:types>
          <w:type w:val="bbPlcHdr"/>
        </w:types>
        <w:behaviors>
          <w:behavior w:val="content"/>
        </w:behaviors>
        <w:description w:val=""/>
        <w:guid w:val="{859b3def-803f-4a8b-aebb-dd55ca8bd3c0}"/>
      </w:docPartPr>
      <w:docPartBody>
        <w:p>
          <w:r>
            <w:rPr>
              <w:color w:val="808080"/>
            </w:rPr>
            <w:t>单击此处输入文字。</w:t>
          </w:r>
        </w:p>
      </w:docPartBody>
    </w:docPart>
    <w:docPart>
      <w:docPartPr>
        <w:name w:val="{3fdc78ac-b295-4da2-9937-1a1419bb3a69}"/>
        <w:style w:val=""/>
        <w:category>
          <w:name w:val="常规"/>
          <w:gallery w:val="placeholder"/>
        </w:category>
        <w:types>
          <w:type w:val="bbPlcHdr"/>
        </w:types>
        <w:behaviors>
          <w:behavior w:val="content"/>
        </w:behaviors>
        <w:description w:val=""/>
        <w:guid w:val="{3fdc78ac-b295-4da2-9937-1a1419bb3a69}"/>
      </w:docPartPr>
      <w:docPartBody>
        <w:p>
          <w:r>
            <w:rPr>
              <w:color w:val="808080"/>
            </w:rPr>
            <w:t>单击此处输入文字。</w:t>
          </w:r>
        </w:p>
      </w:docPartBody>
    </w:docPart>
    <w:docPart>
      <w:docPartPr>
        <w:name w:val="{d491e91d-75aa-43e4-baab-e0169c00e9d5}"/>
        <w:style w:val=""/>
        <w:category>
          <w:name w:val="常规"/>
          <w:gallery w:val="placeholder"/>
        </w:category>
        <w:types>
          <w:type w:val="bbPlcHdr"/>
        </w:types>
        <w:behaviors>
          <w:behavior w:val="content"/>
        </w:behaviors>
        <w:description w:val=""/>
        <w:guid w:val="{d491e91d-75aa-43e4-baab-e0169c00e9d5}"/>
      </w:docPartPr>
      <w:docPartBody>
        <w:p>
          <w:r>
            <w:rPr>
              <w:color w:val="808080"/>
            </w:rPr>
            <w:t>单击此处输入文字。</w:t>
          </w:r>
        </w:p>
      </w:docPartBody>
    </w:docPart>
    <w:docPart>
      <w:docPartPr>
        <w:name w:val="{433550f9-12f0-4822-af55-6884a9d9c9df}"/>
        <w:style w:val=""/>
        <w:category>
          <w:name w:val="常规"/>
          <w:gallery w:val="placeholder"/>
        </w:category>
        <w:types>
          <w:type w:val="bbPlcHdr"/>
        </w:types>
        <w:behaviors>
          <w:behavior w:val="content"/>
        </w:behaviors>
        <w:description w:val=""/>
        <w:guid w:val="{433550f9-12f0-4822-af55-6884a9d9c9df}"/>
      </w:docPartPr>
      <w:docPartBody>
        <w:p>
          <w:r>
            <w:rPr>
              <w:color w:val="808080"/>
            </w:rPr>
            <w:t>单击此处输入文字。</w:t>
          </w:r>
        </w:p>
      </w:docPartBody>
    </w:docPart>
    <w:docPart>
      <w:docPartPr>
        <w:name w:val="{de6c9e42-4284-4978-80c1-e8d4faefbd18}"/>
        <w:style w:val=""/>
        <w:category>
          <w:name w:val="常规"/>
          <w:gallery w:val="placeholder"/>
        </w:category>
        <w:types>
          <w:type w:val="bbPlcHdr"/>
        </w:types>
        <w:behaviors>
          <w:behavior w:val="content"/>
        </w:behaviors>
        <w:description w:val=""/>
        <w:guid w:val="{de6c9e42-4284-4978-80c1-e8d4faefbd18}"/>
      </w:docPartPr>
      <w:docPartBody>
        <w:p>
          <w:r>
            <w:rPr>
              <w:color w:val="808080"/>
            </w:rPr>
            <w:t>单击此处输入文字。</w:t>
          </w:r>
        </w:p>
      </w:docPartBody>
    </w:docPart>
    <w:docPart>
      <w:docPartPr>
        <w:name w:val="{4510edbb-ba8d-4914-868d-a6a81b6e25bb}"/>
        <w:style w:val=""/>
        <w:category>
          <w:name w:val="常规"/>
          <w:gallery w:val="placeholder"/>
        </w:category>
        <w:types>
          <w:type w:val="bbPlcHdr"/>
        </w:types>
        <w:behaviors>
          <w:behavior w:val="content"/>
        </w:behaviors>
        <w:description w:val=""/>
        <w:guid w:val="{4510edbb-ba8d-4914-868d-a6a81b6e25bb}"/>
      </w:docPartPr>
      <w:docPartBody>
        <w:p>
          <w:r>
            <w:rPr>
              <w:color w:val="808080"/>
            </w:rPr>
            <w:t>单击此处输入文字。</w:t>
          </w:r>
        </w:p>
      </w:docPartBody>
    </w:docPart>
    <w:docPart>
      <w:docPartPr>
        <w:name w:val="{1fa130b1-70e3-483d-95a3-4075fe46b4da}"/>
        <w:style w:val=""/>
        <w:category>
          <w:name w:val="常规"/>
          <w:gallery w:val="placeholder"/>
        </w:category>
        <w:types>
          <w:type w:val="bbPlcHdr"/>
        </w:types>
        <w:behaviors>
          <w:behavior w:val="content"/>
        </w:behaviors>
        <w:description w:val=""/>
        <w:guid w:val="{1fa130b1-70e3-483d-95a3-4075fe46b4da}"/>
      </w:docPartPr>
      <w:docPartBody>
        <w:p>
          <w:r>
            <w:rPr>
              <w:color w:val="808080"/>
            </w:rPr>
            <w:t>单击此处输入文字。</w:t>
          </w:r>
        </w:p>
      </w:docPartBody>
    </w:docPart>
    <w:docPart>
      <w:docPartPr>
        <w:name w:val="{9f019671-e92f-4627-84f5-b040b855265c}"/>
        <w:style w:val=""/>
        <w:category>
          <w:name w:val="常规"/>
          <w:gallery w:val="placeholder"/>
        </w:category>
        <w:types>
          <w:type w:val="bbPlcHdr"/>
        </w:types>
        <w:behaviors>
          <w:behavior w:val="content"/>
        </w:behaviors>
        <w:description w:val=""/>
        <w:guid w:val="{9f019671-e92f-4627-84f5-b040b855265c}"/>
      </w:docPartPr>
      <w:docPartBody>
        <w:p>
          <w:r>
            <w:rPr>
              <w:color w:val="808080"/>
            </w:rPr>
            <w:t>单击此处输入文字。</w:t>
          </w:r>
        </w:p>
      </w:docPartBody>
    </w:docPart>
    <w:docPart>
      <w:docPartPr>
        <w:name w:val="{983346d9-6364-46cf-81bc-aa9ba8257dc1}"/>
        <w:style w:val=""/>
        <w:category>
          <w:name w:val="常规"/>
          <w:gallery w:val="placeholder"/>
        </w:category>
        <w:types>
          <w:type w:val="bbPlcHdr"/>
        </w:types>
        <w:behaviors>
          <w:behavior w:val="content"/>
        </w:behaviors>
        <w:description w:val=""/>
        <w:guid w:val="{983346d9-6364-46cf-81bc-aa9ba8257dc1}"/>
      </w:docPartPr>
      <w:docPartBody>
        <w:p>
          <w:r>
            <w:rPr>
              <w:color w:val="808080"/>
            </w:rPr>
            <w:t>单击此处输入文字。</w:t>
          </w:r>
        </w:p>
      </w:docPartBody>
    </w:docPart>
    <w:docPart>
      <w:docPartPr>
        <w:name w:val="{e6f13a74-8115-4751-872f-68ebea87a135}"/>
        <w:style w:val=""/>
        <w:category>
          <w:name w:val="常规"/>
          <w:gallery w:val="placeholder"/>
        </w:category>
        <w:types>
          <w:type w:val="bbPlcHdr"/>
        </w:types>
        <w:behaviors>
          <w:behavior w:val="content"/>
        </w:behaviors>
        <w:description w:val=""/>
        <w:guid w:val="{e6f13a74-8115-4751-872f-68ebea87a135}"/>
      </w:docPartPr>
      <w:docPartBody>
        <w:p>
          <w:r>
            <w:rPr>
              <w:color w:val="808080"/>
            </w:rPr>
            <w:t>单击此处输入文字。</w:t>
          </w:r>
        </w:p>
      </w:docPartBody>
    </w:docPart>
    <w:docPart>
      <w:docPartPr>
        <w:name w:val="{162a5882-cbd3-4951-b187-97be60c91282}"/>
        <w:style w:val=""/>
        <w:category>
          <w:name w:val="常规"/>
          <w:gallery w:val="placeholder"/>
        </w:category>
        <w:types>
          <w:type w:val="bbPlcHdr"/>
        </w:types>
        <w:behaviors>
          <w:behavior w:val="content"/>
        </w:behaviors>
        <w:description w:val=""/>
        <w:guid w:val="{162a5882-cbd3-4951-b187-97be60c91282}"/>
      </w:docPartPr>
      <w:docPartBody>
        <w:p>
          <w:r>
            <w:rPr>
              <w:color w:val="808080"/>
            </w:rPr>
            <w:t>单击此处输入文字。</w:t>
          </w:r>
        </w:p>
      </w:docPartBody>
    </w:docPart>
    <w:docPart>
      <w:docPartPr>
        <w:name w:val="{71d78149-95b5-4cc1-9735-dc7edc571e5d}"/>
        <w:style w:val=""/>
        <w:category>
          <w:name w:val="常规"/>
          <w:gallery w:val="placeholder"/>
        </w:category>
        <w:types>
          <w:type w:val="bbPlcHdr"/>
        </w:types>
        <w:behaviors>
          <w:behavior w:val="content"/>
        </w:behaviors>
        <w:description w:val=""/>
        <w:guid w:val="{71d78149-95b5-4cc1-9735-dc7edc571e5d}"/>
      </w:docPartPr>
      <w:docPartBody>
        <w:p>
          <w:r>
            <w:rPr>
              <w:color w:val="808080"/>
            </w:rPr>
            <w:t>单击此处输入文字。</w:t>
          </w:r>
        </w:p>
      </w:docPartBody>
    </w:docPart>
    <w:docPart>
      <w:docPartPr>
        <w:name w:val="{6f76b838-2b04-40d0-ae19-c86e0397f62d}"/>
        <w:style w:val=""/>
        <w:category>
          <w:name w:val="常规"/>
          <w:gallery w:val="placeholder"/>
        </w:category>
        <w:types>
          <w:type w:val="bbPlcHdr"/>
        </w:types>
        <w:behaviors>
          <w:behavior w:val="content"/>
        </w:behaviors>
        <w:description w:val=""/>
        <w:guid w:val="{6f76b838-2b04-40d0-ae19-c86e0397f62d}"/>
      </w:docPartPr>
      <w:docPartBody>
        <w:p>
          <w:r>
            <w:rPr>
              <w:color w:val="808080"/>
            </w:rPr>
            <w:t>单击此处输入文字。</w:t>
          </w:r>
        </w:p>
      </w:docPartBody>
    </w:docPart>
    <w:docPart>
      <w:docPartPr>
        <w:name w:val="{246203e8-8ee1-4b15-9827-0fa110a408a4}"/>
        <w:style w:val=""/>
        <w:category>
          <w:name w:val="常规"/>
          <w:gallery w:val="placeholder"/>
        </w:category>
        <w:types>
          <w:type w:val="bbPlcHdr"/>
        </w:types>
        <w:behaviors>
          <w:behavior w:val="content"/>
        </w:behaviors>
        <w:description w:val=""/>
        <w:guid w:val="{246203e8-8ee1-4b15-9827-0fa110a408a4}"/>
      </w:docPartPr>
      <w:docPartBody>
        <w:p>
          <w:r>
            <w:rPr>
              <w:color w:val="808080"/>
            </w:rPr>
            <w:t>单击此处输入文字。</w:t>
          </w:r>
        </w:p>
      </w:docPartBody>
    </w:docPart>
    <w:docPart>
      <w:docPartPr>
        <w:name w:val="{90f99f9f-e86e-43fb-a9f1-d9d2c7f76a19}"/>
        <w:style w:val=""/>
        <w:category>
          <w:name w:val="常规"/>
          <w:gallery w:val="placeholder"/>
        </w:category>
        <w:types>
          <w:type w:val="bbPlcHdr"/>
        </w:types>
        <w:behaviors>
          <w:behavior w:val="content"/>
        </w:behaviors>
        <w:description w:val=""/>
        <w:guid w:val="{90f99f9f-e86e-43fb-a9f1-d9d2c7f76a19}"/>
      </w:docPartPr>
      <w:docPartBody>
        <w:p>
          <w:r>
            <w:rPr>
              <w:color w:val="808080"/>
            </w:rPr>
            <w:t>单击此处输入文字。</w:t>
          </w:r>
        </w:p>
      </w:docPartBody>
    </w:docPart>
    <w:docPart>
      <w:docPartPr>
        <w:name w:val="{a20b6133-f72e-45d4-941b-4c2c54e7787b}"/>
        <w:style w:val=""/>
        <w:category>
          <w:name w:val="常规"/>
          <w:gallery w:val="placeholder"/>
        </w:category>
        <w:types>
          <w:type w:val="bbPlcHdr"/>
        </w:types>
        <w:behaviors>
          <w:behavior w:val="content"/>
        </w:behaviors>
        <w:description w:val=""/>
        <w:guid w:val="{a20b6133-f72e-45d4-941b-4c2c54e7787b}"/>
      </w:docPartPr>
      <w:docPartBody>
        <w:p>
          <w:r>
            <w:rPr>
              <w:color w:val="808080"/>
            </w:rPr>
            <w:t>单击此处输入文字。</w:t>
          </w:r>
        </w:p>
      </w:docPartBody>
    </w:docPart>
    <w:docPart>
      <w:docPartPr>
        <w:name w:val="{25c5fedb-6f40-42ca-8174-c1c658d4faa2}"/>
        <w:style w:val=""/>
        <w:category>
          <w:name w:val="常规"/>
          <w:gallery w:val="placeholder"/>
        </w:category>
        <w:types>
          <w:type w:val="bbPlcHdr"/>
        </w:types>
        <w:behaviors>
          <w:behavior w:val="content"/>
        </w:behaviors>
        <w:description w:val=""/>
        <w:guid w:val="{25c5fedb-6f40-42ca-8174-c1c658d4faa2}"/>
      </w:docPartPr>
      <w:docPartBody>
        <w:p>
          <w:r>
            <w:rPr>
              <w:color w:val="808080"/>
            </w:rPr>
            <w:t>单击此处输入文字。</w:t>
          </w:r>
        </w:p>
      </w:docPartBody>
    </w:docPart>
    <w:docPart>
      <w:docPartPr>
        <w:name w:val="{da1a4442-233f-4b2f-99ca-2e8721f506bf}"/>
        <w:style w:val=""/>
        <w:category>
          <w:name w:val="常规"/>
          <w:gallery w:val="placeholder"/>
        </w:category>
        <w:types>
          <w:type w:val="bbPlcHdr"/>
        </w:types>
        <w:behaviors>
          <w:behavior w:val="content"/>
        </w:behaviors>
        <w:description w:val=""/>
        <w:guid w:val="{da1a4442-233f-4b2f-99ca-2e8721f506bf}"/>
      </w:docPartPr>
      <w:docPartBody>
        <w:p>
          <w:r>
            <w:rPr>
              <w:color w:val="808080"/>
            </w:rPr>
            <w:t>单击此处输入文字。</w:t>
          </w:r>
        </w:p>
      </w:docPartBody>
    </w:docPart>
    <w:docPart>
      <w:docPartPr>
        <w:name w:val="{b630e9ee-67c8-4d44-bc4f-a7b8b3afc18f}"/>
        <w:style w:val=""/>
        <w:category>
          <w:name w:val="常规"/>
          <w:gallery w:val="placeholder"/>
        </w:category>
        <w:types>
          <w:type w:val="bbPlcHdr"/>
        </w:types>
        <w:behaviors>
          <w:behavior w:val="content"/>
        </w:behaviors>
        <w:description w:val=""/>
        <w:guid w:val="{b630e9ee-67c8-4d44-bc4f-a7b8b3afc18f}"/>
      </w:docPartPr>
      <w:docPartBody>
        <w:p>
          <w:r>
            <w:rPr>
              <w:color w:val="808080"/>
            </w:rPr>
            <w:t>单击此处输入文字。</w:t>
          </w:r>
        </w:p>
      </w:docPartBody>
    </w:docPart>
    <w:docPart>
      <w:docPartPr>
        <w:name w:val="{bab937a3-39c2-46c7-809f-421296b86907}"/>
        <w:style w:val=""/>
        <w:category>
          <w:name w:val="常规"/>
          <w:gallery w:val="placeholder"/>
        </w:category>
        <w:types>
          <w:type w:val="bbPlcHdr"/>
        </w:types>
        <w:behaviors>
          <w:behavior w:val="content"/>
        </w:behaviors>
        <w:description w:val=""/>
        <w:guid w:val="{bab937a3-39c2-46c7-809f-421296b86907}"/>
      </w:docPartPr>
      <w:docPartBody>
        <w:p>
          <w:r>
            <w:rPr>
              <w:color w:val="808080"/>
            </w:rPr>
            <w:t>单击此处输入文字。</w:t>
          </w:r>
        </w:p>
      </w:docPartBody>
    </w:docPart>
    <w:docPart>
      <w:docPartPr>
        <w:name w:val="{25df802b-12c4-4722-a8a0-3bb8aaec32db}"/>
        <w:style w:val=""/>
        <w:category>
          <w:name w:val="常规"/>
          <w:gallery w:val="placeholder"/>
        </w:category>
        <w:types>
          <w:type w:val="bbPlcHdr"/>
        </w:types>
        <w:behaviors>
          <w:behavior w:val="content"/>
        </w:behaviors>
        <w:description w:val=""/>
        <w:guid w:val="{25df802b-12c4-4722-a8a0-3bb8aaec32db}"/>
      </w:docPartPr>
      <w:docPartBody>
        <w:p>
          <w:r>
            <w:rPr>
              <w:color w:val="808080"/>
            </w:rPr>
            <w:t>单击此处输入文字。</w:t>
          </w:r>
        </w:p>
      </w:docPartBody>
    </w:docPart>
    <w:docPart>
      <w:docPartPr>
        <w:name w:val="{6edfdb8e-6ba5-423d-a6aa-7ec72f6871f3}"/>
        <w:style w:val=""/>
        <w:category>
          <w:name w:val="常规"/>
          <w:gallery w:val="placeholder"/>
        </w:category>
        <w:types>
          <w:type w:val="bbPlcHdr"/>
        </w:types>
        <w:behaviors>
          <w:behavior w:val="content"/>
        </w:behaviors>
        <w:description w:val=""/>
        <w:guid w:val="{6edfdb8e-6ba5-423d-a6aa-7ec72f6871f3}"/>
      </w:docPartPr>
      <w:docPartBody>
        <w:p>
          <w:r>
            <w:rPr>
              <w:color w:val="808080"/>
            </w:rPr>
            <w:t>单击此处输入文字。</w:t>
          </w:r>
        </w:p>
      </w:docPartBody>
    </w:docPart>
    <w:docPart>
      <w:docPartPr>
        <w:name w:val="{6db2e230-47ed-4064-abff-87e3ba762fb5}"/>
        <w:style w:val=""/>
        <w:category>
          <w:name w:val="常规"/>
          <w:gallery w:val="placeholder"/>
        </w:category>
        <w:types>
          <w:type w:val="bbPlcHdr"/>
        </w:types>
        <w:behaviors>
          <w:behavior w:val="content"/>
        </w:behaviors>
        <w:description w:val=""/>
        <w:guid w:val="{6db2e230-47ed-4064-abff-87e3ba762fb5}"/>
      </w:docPartPr>
      <w:docPartBody>
        <w:p>
          <w:r>
            <w:rPr>
              <w:color w:val="808080"/>
            </w:rPr>
            <w:t>单击此处输入文字。</w:t>
          </w:r>
        </w:p>
      </w:docPartBody>
    </w:docPart>
    <w:docPart>
      <w:docPartPr>
        <w:name w:val="{598a4699-cbe8-43fa-8f44-52c148185d56}"/>
        <w:style w:val=""/>
        <w:category>
          <w:name w:val="常规"/>
          <w:gallery w:val="placeholder"/>
        </w:category>
        <w:types>
          <w:type w:val="bbPlcHdr"/>
        </w:types>
        <w:behaviors>
          <w:behavior w:val="content"/>
        </w:behaviors>
        <w:description w:val=""/>
        <w:guid w:val="{598a4699-cbe8-43fa-8f44-52c148185d56}"/>
      </w:docPartPr>
      <w:docPartBody>
        <w:p>
          <w:r>
            <w:rPr>
              <w:color w:val="808080"/>
            </w:rPr>
            <w:t>单击此处输入文字。</w:t>
          </w:r>
        </w:p>
      </w:docPartBody>
    </w:docPart>
    <w:docPart>
      <w:docPartPr>
        <w:name w:val="{82ee0cc0-2c32-41cf-9de4-3f1b83299a2b}"/>
        <w:style w:val=""/>
        <w:category>
          <w:name w:val="常规"/>
          <w:gallery w:val="placeholder"/>
        </w:category>
        <w:types>
          <w:type w:val="bbPlcHdr"/>
        </w:types>
        <w:behaviors>
          <w:behavior w:val="content"/>
        </w:behaviors>
        <w:description w:val=""/>
        <w:guid w:val="{82ee0cc0-2c32-41cf-9de4-3f1b83299a2b}"/>
      </w:docPartPr>
      <w:docPartBody>
        <w:p>
          <w:r>
            <w:rPr>
              <w:color w:val="808080"/>
            </w:rPr>
            <w:t>单击此处输入文字。</w:t>
          </w:r>
        </w:p>
      </w:docPartBody>
    </w:docPart>
    <w:docPart>
      <w:docPartPr>
        <w:name w:val="{1df9c48d-e7a7-46cb-a015-2ad43728c832}"/>
        <w:style w:val=""/>
        <w:category>
          <w:name w:val="常规"/>
          <w:gallery w:val="placeholder"/>
        </w:category>
        <w:types>
          <w:type w:val="bbPlcHdr"/>
        </w:types>
        <w:behaviors>
          <w:behavior w:val="content"/>
        </w:behaviors>
        <w:description w:val=""/>
        <w:guid w:val="{1df9c48d-e7a7-46cb-a015-2ad43728c832}"/>
      </w:docPartPr>
      <w:docPartBody>
        <w:p>
          <w:r>
            <w:rPr>
              <w:color w:val="808080"/>
            </w:rPr>
            <w:t>单击此处输入文字。</w:t>
          </w:r>
        </w:p>
      </w:docPartBody>
    </w:docPart>
    <w:docPart>
      <w:docPartPr>
        <w:name w:val="{f825ebe8-60bd-47d7-aa46-f9656e865168}"/>
        <w:style w:val=""/>
        <w:category>
          <w:name w:val="常规"/>
          <w:gallery w:val="placeholder"/>
        </w:category>
        <w:types>
          <w:type w:val="bbPlcHdr"/>
        </w:types>
        <w:behaviors>
          <w:behavior w:val="content"/>
        </w:behaviors>
        <w:description w:val=""/>
        <w:guid w:val="{f825ebe8-60bd-47d7-aa46-f9656e865168}"/>
      </w:docPartPr>
      <w:docPartBody>
        <w:p>
          <w:r>
            <w:rPr>
              <w:color w:val="808080"/>
            </w:rPr>
            <w:t>单击此处输入文字。</w:t>
          </w:r>
        </w:p>
      </w:docPartBody>
    </w:docPart>
    <w:docPart>
      <w:docPartPr>
        <w:name w:val="{725a2780-9055-4632-b6d8-78e1875b8b37}"/>
        <w:style w:val=""/>
        <w:category>
          <w:name w:val="常规"/>
          <w:gallery w:val="placeholder"/>
        </w:category>
        <w:types>
          <w:type w:val="bbPlcHdr"/>
        </w:types>
        <w:behaviors>
          <w:behavior w:val="content"/>
        </w:behaviors>
        <w:description w:val=""/>
        <w:guid w:val="{725a2780-9055-4632-b6d8-78e1875b8b37}"/>
      </w:docPartPr>
      <w:docPartBody>
        <w:p>
          <w:r>
            <w:rPr>
              <w:color w:val="808080"/>
            </w:rPr>
            <w:t>单击此处输入文字。</w:t>
          </w:r>
        </w:p>
      </w:docPartBody>
    </w:docPart>
    <w:docPart>
      <w:docPartPr>
        <w:name w:val="{fb6d4c33-d42e-498b-b847-40651425f7f9}"/>
        <w:style w:val=""/>
        <w:category>
          <w:name w:val="常规"/>
          <w:gallery w:val="placeholder"/>
        </w:category>
        <w:types>
          <w:type w:val="bbPlcHdr"/>
        </w:types>
        <w:behaviors>
          <w:behavior w:val="content"/>
        </w:behaviors>
        <w:description w:val=""/>
        <w:guid w:val="{fb6d4c33-d42e-498b-b847-40651425f7f9}"/>
      </w:docPartPr>
      <w:docPartBody>
        <w:p>
          <w:r>
            <w:rPr>
              <w:color w:val="808080"/>
            </w:rPr>
            <w:t>单击此处输入文字。</w:t>
          </w:r>
        </w:p>
      </w:docPartBody>
    </w:docPart>
    <w:docPart>
      <w:docPartPr>
        <w:name w:val="{8e3c9dac-8ea6-43c0-b39e-d0dcdbe4b1aa}"/>
        <w:style w:val=""/>
        <w:category>
          <w:name w:val="常规"/>
          <w:gallery w:val="placeholder"/>
        </w:category>
        <w:types>
          <w:type w:val="bbPlcHdr"/>
        </w:types>
        <w:behaviors>
          <w:behavior w:val="content"/>
        </w:behaviors>
        <w:description w:val=""/>
        <w:guid w:val="{8e3c9dac-8ea6-43c0-b39e-d0dcdbe4b1aa}"/>
      </w:docPartPr>
      <w:docPartBody>
        <w:p>
          <w:r>
            <w:rPr>
              <w:color w:val="808080"/>
            </w:rPr>
            <w:t>单击此处输入文字。</w:t>
          </w:r>
        </w:p>
      </w:docPartBody>
    </w:docPart>
    <w:docPart>
      <w:docPartPr>
        <w:name w:val="{9537e0a9-9571-418e-a658-9cee6d38e83f}"/>
        <w:style w:val=""/>
        <w:category>
          <w:name w:val="常规"/>
          <w:gallery w:val="placeholder"/>
        </w:category>
        <w:types>
          <w:type w:val="bbPlcHdr"/>
        </w:types>
        <w:behaviors>
          <w:behavior w:val="content"/>
        </w:behaviors>
        <w:description w:val=""/>
        <w:guid w:val="{9537e0a9-9571-418e-a658-9cee6d38e83f}"/>
      </w:docPartPr>
      <w:docPartBody>
        <w:p>
          <w:r>
            <w:rPr>
              <w:color w:val="808080"/>
            </w:rPr>
            <w:t>单击此处输入文字。</w:t>
          </w:r>
        </w:p>
      </w:docPartBody>
    </w:docPart>
    <w:docPart>
      <w:docPartPr>
        <w:name w:val="{bfc7f16e-6dc3-45d0-b3a5-5853fec69295}"/>
        <w:style w:val=""/>
        <w:category>
          <w:name w:val="常规"/>
          <w:gallery w:val="placeholder"/>
        </w:category>
        <w:types>
          <w:type w:val="bbPlcHdr"/>
        </w:types>
        <w:behaviors>
          <w:behavior w:val="content"/>
        </w:behaviors>
        <w:description w:val=""/>
        <w:guid w:val="{bfc7f16e-6dc3-45d0-b3a5-5853fec69295}"/>
      </w:docPartPr>
      <w:docPartBody>
        <w:p>
          <w:r>
            <w:rPr>
              <w:color w:val="808080"/>
            </w:rPr>
            <w:t>单击此处输入文字。</w:t>
          </w:r>
        </w:p>
      </w:docPartBody>
    </w:docPart>
    <w:docPart>
      <w:docPartPr>
        <w:name w:val="{5f4b662f-d48d-4362-8420-02bd0c137f34}"/>
        <w:style w:val=""/>
        <w:category>
          <w:name w:val="常规"/>
          <w:gallery w:val="placeholder"/>
        </w:category>
        <w:types>
          <w:type w:val="bbPlcHdr"/>
        </w:types>
        <w:behaviors>
          <w:behavior w:val="content"/>
        </w:behaviors>
        <w:description w:val=""/>
        <w:guid w:val="{5f4b662f-d48d-4362-8420-02bd0c137f34}"/>
      </w:docPartPr>
      <w:docPartBody>
        <w:p>
          <w:r>
            <w:rPr>
              <w:color w:val="808080"/>
            </w:rPr>
            <w:t>单击此处输入文字。</w:t>
          </w:r>
        </w:p>
      </w:docPartBody>
    </w:docPart>
    <w:docPart>
      <w:docPartPr>
        <w:name w:val="{a62a4be5-13ca-4805-8c87-3d1b9cda0487}"/>
        <w:style w:val=""/>
        <w:category>
          <w:name w:val="常规"/>
          <w:gallery w:val="placeholder"/>
        </w:category>
        <w:types>
          <w:type w:val="bbPlcHdr"/>
        </w:types>
        <w:behaviors>
          <w:behavior w:val="content"/>
        </w:behaviors>
        <w:description w:val=""/>
        <w:guid w:val="{a62a4be5-13ca-4805-8c87-3d1b9cda0487}"/>
      </w:docPartPr>
      <w:docPartBody>
        <w:p>
          <w:r>
            <w:rPr>
              <w:color w:val="808080"/>
            </w:rPr>
            <w:t>单击此处输入文字。</w:t>
          </w:r>
        </w:p>
      </w:docPartBody>
    </w:docPart>
    <w:docPart>
      <w:docPartPr>
        <w:name w:val="{d13115c8-9bfa-4e5c-ac55-ce608028d542}"/>
        <w:style w:val=""/>
        <w:category>
          <w:name w:val="常规"/>
          <w:gallery w:val="placeholder"/>
        </w:category>
        <w:types>
          <w:type w:val="bbPlcHdr"/>
        </w:types>
        <w:behaviors>
          <w:behavior w:val="content"/>
        </w:behaviors>
        <w:description w:val=""/>
        <w:guid w:val="{d13115c8-9bfa-4e5c-ac55-ce608028d542}"/>
      </w:docPartPr>
      <w:docPartBody>
        <w:p>
          <w:r>
            <w:rPr>
              <w:color w:val="808080"/>
            </w:rPr>
            <w:t>单击此处输入文字。</w:t>
          </w:r>
        </w:p>
      </w:docPartBody>
    </w:docPart>
    <w:docPart>
      <w:docPartPr>
        <w:name w:val="{7c20c96a-d7fd-4b40-8fea-be4a74c1bdfc}"/>
        <w:style w:val=""/>
        <w:category>
          <w:name w:val="常规"/>
          <w:gallery w:val="placeholder"/>
        </w:category>
        <w:types>
          <w:type w:val="bbPlcHdr"/>
        </w:types>
        <w:behaviors>
          <w:behavior w:val="content"/>
        </w:behaviors>
        <w:description w:val=""/>
        <w:guid w:val="{7c20c96a-d7fd-4b40-8fea-be4a74c1bdfc}"/>
      </w:docPartPr>
      <w:docPartBody>
        <w:p>
          <w:r>
            <w:rPr>
              <w:color w:val="808080"/>
            </w:rPr>
            <w:t>单击此处输入文字。</w:t>
          </w:r>
        </w:p>
      </w:docPartBody>
    </w:docPart>
    <w:docPart>
      <w:docPartPr>
        <w:name w:val="{b1102502-4cd3-4e28-99c6-a11cc19adc7a}"/>
        <w:style w:val=""/>
        <w:category>
          <w:name w:val="常规"/>
          <w:gallery w:val="placeholder"/>
        </w:category>
        <w:types>
          <w:type w:val="bbPlcHdr"/>
        </w:types>
        <w:behaviors>
          <w:behavior w:val="content"/>
        </w:behaviors>
        <w:description w:val=""/>
        <w:guid w:val="{b1102502-4cd3-4e28-99c6-a11cc19adc7a}"/>
      </w:docPartPr>
      <w:docPartBody>
        <w:p>
          <w:r>
            <w:rPr>
              <w:color w:val="808080"/>
            </w:rPr>
            <w:t>单击此处输入文字。</w:t>
          </w:r>
        </w:p>
      </w:docPartBody>
    </w:docPart>
    <w:docPart>
      <w:docPartPr>
        <w:name w:val="{f91b4309-4ca4-4594-ab88-f15f3f188955}"/>
        <w:style w:val=""/>
        <w:category>
          <w:name w:val="常规"/>
          <w:gallery w:val="placeholder"/>
        </w:category>
        <w:types>
          <w:type w:val="bbPlcHdr"/>
        </w:types>
        <w:behaviors>
          <w:behavior w:val="content"/>
        </w:behaviors>
        <w:description w:val=""/>
        <w:guid w:val="{f91b4309-4ca4-4594-ab88-f15f3f188955}"/>
      </w:docPartPr>
      <w:docPartBody>
        <w:p>
          <w:r>
            <w:rPr>
              <w:color w:val="808080"/>
            </w:rPr>
            <w:t>单击此处输入文字。</w:t>
          </w:r>
        </w:p>
      </w:docPartBody>
    </w:docPart>
    <w:docPart>
      <w:docPartPr>
        <w:name w:val="{e351d712-e2de-4310-ab91-dc29bceca911}"/>
        <w:style w:val=""/>
        <w:category>
          <w:name w:val="常规"/>
          <w:gallery w:val="placeholder"/>
        </w:category>
        <w:types>
          <w:type w:val="bbPlcHdr"/>
        </w:types>
        <w:behaviors>
          <w:behavior w:val="content"/>
        </w:behaviors>
        <w:description w:val=""/>
        <w:guid w:val="{e351d712-e2de-4310-ab91-dc29bceca911}"/>
      </w:docPartPr>
      <w:docPartBody>
        <w:p>
          <w:r>
            <w:rPr>
              <w:color w:val="808080"/>
            </w:rPr>
            <w:t>单击此处输入文字。</w:t>
          </w:r>
        </w:p>
      </w:docPartBody>
    </w:docPart>
    <w:docPart>
      <w:docPartPr>
        <w:name w:val="{219e1b88-5e05-495e-8f8f-d17f37589b2d}"/>
        <w:style w:val=""/>
        <w:category>
          <w:name w:val="常规"/>
          <w:gallery w:val="placeholder"/>
        </w:category>
        <w:types>
          <w:type w:val="bbPlcHdr"/>
        </w:types>
        <w:behaviors>
          <w:behavior w:val="content"/>
        </w:behaviors>
        <w:description w:val=""/>
        <w:guid w:val="{219e1b88-5e05-495e-8f8f-d17f37589b2d}"/>
      </w:docPartPr>
      <w:docPartBody>
        <w:p>
          <w:r>
            <w:rPr>
              <w:color w:val="808080"/>
            </w:rPr>
            <w:t>单击此处输入文字。</w:t>
          </w:r>
        </w:p>
      </w:docPartBody>
    </w:docPart>
    <w:docPart>
      <w:docPartPr>
        <w:name w:val="{e0305789-e852-4959-b915-f8288dd59d1a}"/>
        <w:style w:val=""/>
        <w:category>
          <w:name w:val="常规"/>
          <w:gallery w:val="placeholder"/>
        </w:category>
        <w:types>
          <w:type w:val="bbPlcHdr"/>
        </w:types>
        <w:behaviors>
          <w:behavior w:val="content"/>
        </w:behaviors>
        <w:description w:val=""/>
        <w:guid w:val="{e0305789-e852-4959-b915-f8288dd59d1a}"/>
      </w:docPartPr>
      <w:docPartBody>
        <w:p>
          <w:r>
            <w:rPr>
              <w:color w:val="808080"/>
            </w:rPr>
            <w:t>单击此处输入文字。</w:t>
          </w:r>
        </w:p>
      </w:docPartBody>
    </w:docPart>
    <w:docPart>
      <w:docPartPr>
        <w:name w:val="{b5c46223-3739-424f-a807-dd88fab3a68c}"/>
        <w:style w:val=""/>
        <w:category>
          <w:name w:val="常规"/>
          <w:gallery w:val="placeholder"/>
        </w:category>
        <w:types>
          <w:type w:val="bbPlcHdr"/>
        </w:types>
        <w:behaviors>
          <w:behavior w:val="content"/>
        </w:behaviors>
        <w:description w:val=""/>
        <w:guid w:val="{b5c46223-3739-424f-a807-dd88fab3a68c}"/>
      </w:docPartPr>
      <w:docPartBody>
        <w:p>
          <w:r>
            <w:rPr>
              <w:color w:val="808080"/>
            </w:rPr>
            <w:t>单击此处输入文字。</w:t>
          </w:r>
        </w:p>
      </w:docPartBody>
    </w:docPart>
    <w:docPart>
      <w:docPartPr>
        <w:name w:val="{17b13e13-b31b-4e05-a03f-1202c95aa094}"/>
        <w:style w:val=""/>
        <w:category>
          <w:name w:val="常规"/>
          <w:gallery w:val="placeholder"/>
        </w:category>
        <w:types>
          <w:type w:val="bbPlcHdr"/>
        </w:types>
        <w:behaviors>
          <w:behavior w:val="content"/>
        </w:behaviors>
        <w:description w:val=""/>
        <w:guid w:val="{17b13e13-b31b-4e05-a03f-1202c95aa094}"/>
      </w:docPartPr>
      <w:docPartBody>
        <w:p>
          <w:r>
            <w:rPr>
              <w:color w:val="808080"/>
            </w:rPr>
            <w:t>单击此处输入文字。</w:t>
          </w:r>
        </w:p>
      </w:docPartBody>
    </w:docPart>
    <w:docPart>
      <w:docPartPr>
        <w:name w:val="{f87cc11e-f4a2-441f-9052-832b6d261986}"/>
        <w:style w:val=""/>
        <w:category>
          <w:name w:val="常规"/>
          <w:gallery w:val="placeholder"/>
        </w:category>
        <w:types>
          <w:type w:val="bbPlcHdr"/>
        </w:types>
        <w:behaviors>
          <w:behavior w:val="content"/>
        </w:behaviors>
        <w:description w:val=""/>
        <w:guid w:val="{f87cc11e-f4a2-441f-9052-832b6d261986}"/>
      </w:docPartPr>
      <w:docPartBody>
        <w:p>
          <w:r>
            <w:rPr>
              <w:color w:val="808080"/>
            </w:rPr>
            <w:t>单击此处输入文字。</w:t>
          </w:r>
        </w:p>
      </w:docPartBody>
    </w:docPart>
    <w:docPart>
      <w:docPartPr>
        <w:name w:val="{e9c3d32a-d58e-4481-94f8-0e2ff9bff87e}"/>
        <w:style w:val=""/>
        <w:category>
          <w:name w:val="常规"/>
          <w:gallery w:val="placeholder"/>
        </w:category>
        <w:types>
          <w:type w:val="bbPlcHdr"/>
        </w:types>
        <w:behaviors>
          <w:behavior w:val="content"/>
        </w:behaviors>
        <w:description w:val=""/>
        <w:guid w:val="{e9c3d32a-d58e-4481-94f8-0e2ff9bff87e}"/>
      </w:docPartPr>
      <w:docPartBody>
        <w:p>
          <w:r>
            <w:rPr>
              <w:color w:val="808080"/>
            </w:rPr>
            <w:t>单击此处输入文字。</w:t>
          </w:r>
        </w:p>
      </w:docPartBody>
    </w:docPart>
    <w:docPart>
      <w:docPartPr>
        <w:name w:val="{583cca73-deea-4672-b22e-b74b409700cc}"/>
        <w:style w:val=""/>
        <w:category>
          <w:name w:val="常规"/>
          <w:gallery w:val="placeholder"/>
        </w:category>
        <w:types>
          <w:type w:val="bbPlcHdr"/>
        </w:types>
        <w:behaviors>
          <w:behavior w:val="content"/>
        </w:behaviors>
        <w:description w:val=""/>
        <w:guid w:val="{583cca73-deea-4672-b22e-b74b409700cc}"/>
      </w:docPartPr>
      <w:docPartBody>
        <w:p>
          <w:r>
            <w:rPr>
              <w:color w:val="808080"/>
            </w:rPr>
            <w:t>单击此处输入文字。</w:t>
          </w:r>
        </w:p>
      </w:docPartBody>
    </w:docPart>
    <w:docPart>
      <w:docPartPr>
        <w:name w:val="{f8514175-15e4-4d27-9ef5-fc7c75cadb0c}"/>
        <w:style w:val=""/>
        <w:category>
          <w:name w:val="常规"/>
          <w:gallery w:val="placeholder"/>
        </w:category>
        <w:types>
          <w:type w:val="bbPlcHdr"/>
        </w:types>
        <w:behaviors>
          <w:behavior w:val="content"/>
        </w:behaviors>
        <w:description w:val=""/>
        <w:guid w:val="{f8514175-15e4-4d27-9ef5-fc7c75cadb0c}"/>
      </w:docPartPr>
      <w:docPartBody>
        <w:p>
          <w:r>
            <w:rPr>
              <w:color w:val="808080"/>
            </w:rPr>
            <w:t>单击此处输入文字。</w:t>
          </w:r>
        </w:p>
      </w:docPartBody>
    </w:docPart>
    <w:docPart>
      <w:docPartPr>
        <w:name w:val="{d3de1a57-c984-4e6d-bd71-cc06ccc6abcb}"/>
        <w:style w:val=""/>
        <w:category>
          <w:name w:val="常规"/>
          <w:gallery w:val="placeholder"/>
        </w:category>
        <w:types>
          <w:type w:val="bbPlcHdr"/>
        </w:types>
        <w:behaviors>
          <w:behavior w:val="content"/>
        </w:behaviors>
        <w:description w:val=""/>
        <w:guid w:val="{d3de1a57-c984-4e6d-bd71-cc06ccc6abcb}"/>
      </w:docPartPr>
      <w:docPartBody>
        <w:p>
          <w:r>
            <w:rPr>
              <w:color w:val="808080"/>
            </w:rPr>
            <w:t>单击此处输入文字。</w:t>
          </w:r>
        </w:p>
      </w:docPartBody>
    </w:docPart>
    <w:docPart>
      <w:docPartPr>
        <w:name w:val="{f203cdfb-1415-4509-9334-64ec3f8d5f4a}"/>
        <w:style w:val=""/>
        <w:category>
          <w:name w:val="常规"/>
          <w:gallery w:val="placeholder"/>
        </w:category>
        <w:types>
          <w:type w:val="bbPlcHdr"/>
        </w:types>
        <w:behaviors>
          <w:behavior w:val="content"/>
        </w:behaviors>
        <w:description w:val=""/>
        <w:guid w:val="{f203cdfb-1415-4509-9334-64ec3f8d5f4a}"/>
      </w:docPartPr>
      <w:docPartBody>
        <w:p>
          <w:r>
            <w:rPr>
              <w:color w:val="808080"/>
            </w:rPr>
            <w:t>单击此处输入文字。</w:t>
          </w:r>
        </w:p>
      </w:docPartBody>
    </w:docPart>
    <w:docPart>
      <w:docPartPr>
        <w:name w:val="{3eb082e1-e141-4348-a25c-1be6e0ed7f54}"/>
        <w:style w:val=""/>
        <w:category>
          <w:name w:val="常规"/>
          <w:gallery w:val="placeholder"/>
        </w:category>
        <w:types>
          <w:type w:val="bbPlcHdr"/>
        </w:types>
        <w:behaviors>
          <w:behavior w:val="content"/>
        </w:behaviors>
        <w:description w:val=""/>
        <w:guid w:val="{3eb082e1-e141-4348-a25c-1be6e0ed7f54}"/>
      </w:docPartPr>
      <w:docPartBody>
        <w:p>
          <w:r>
            <w:rPr>
              <w:color w:val="808080"/>
            </w:rPr>
            <w:t>单击此处输入文字。</w:t>
          </w:r>
        </w:p>
      </w:docPartBody>
    </w:docPart>
    <w:docPart>
      <w:docPartPr>
        <w:name w:val="{6c750524-602c-4e27-83ea-e5a646b03595}"/>
        <w:style w:val=""/>
        <w:category>
          <w:name w:val="常规"/>
          <w:gallery w:val="placeholder"/>
        </w:category>
        <w:types>
          <w:type w:val="bbPlcHdr"/>
        </w:types>
        <w:behaviors>
          <w:behavior w:val="content"/>
        </w:behaviors>
        <w:description w:val=""/>
        <w:guid w:val="{6c750524-602c-4e27-83ea-e5a646b03595}"/>
      </w:docPartPr>
      <w:docPartBody>
        <w:p>
          <w:r>
            <w:rPr>
              <w:color w:val="808080"/>
            </w:rPr>
            <w:t>单击此处输入文字。</w:t>
          </w:r>
        </w:p>
      </w:docPartBody>
    </w:docPart>
    <w:docPart>
      <w:docPartPr>
        <w:name w:val="{d86c902d-d16a-4d91-aa2f-d18187d15174}"/>
        <w:style w:val=""/>
        <w:category>
          <w:name w:val="常规"/>
          <w:gallery w:val="placeholder"/>
        </w:category>
        <w:types>
          <w:type w:val="bbPlcHdr"/>
        </w:types>
        <w:behaviors>
          <w:behavior w:val="content"/>
        </w:behaviors>
        <w:description w:val=""/>
        <w:guid w:val="{d86c902d-d16a-4d91-aa2f-d18187d15174}"/>
      </w:docPartPr>
      <w:docPartBody>
        <w:p>
          <w:r>
            <w:rPr>
              <w:color w:val="808080"/>
            </w:rPr>
            <w:t>单击此处输入文字。</w:t>
          </w:r>
        </w:p>
      </w:docPartBody>
    </w:docPart>
    <w:docPart>
      <w:docPartPr>
        <w:name w:val="{ab1f2d01-cefe-442b-9b4a-a2cc612ab928}"/>
        <w:style w:val=""/>
        <w:category>
          <w:name w:val="常规"/>
          <w:gallery w:val="placeholder"/>
        </w:category>
        <w:types>
          <w:type w:val="bbPlcHdr"/>
        </w:types>
        <w:behaviors>
          <w:behavior w:val="content"/>
        </w:behaviors>
        <w:description w:val=""/>
        <w:guid w:val="{ab1f2d01-cefe-442b-9b4a-a2cc612ab928}"/>
      </w:docPartPr>
      <w:docPartBody>
        <w:p>
          <w:r>
            <w:rPr>
              <w:color w:val="808080"/>
            </w:rPr>
            <w:t>单击此处输入文字。</w:t>
          </w:r>
        </w:p>
      </w:docPartBody>
    </w:docPart>
    <w:docPart>
      <w:docPartPr>
        <w:name w:val="{1e1c6cc5-fca9-4748-b896-9e9e0f1b8ca9}"/>
        <w:style w:val=""/>
        <w:category>
          <w:name w:val="常规"/>
          <w:gallery w:val="placeholder"/>
        </w:category>
        <w:types>
          <w:type w:val="bbPlcHdr"/>
        </w:types>
        <w:behaviors>
          <w:behavior w:val="content"/>
        </w:behaviors>
        <w:description w:val=""/>
        <w:guid w:val="{1e1c6cc5-fca9-4748-b896-9e9e0f1b8ca9}"/>
      </w:docPartPr>
      <w:docPartBody>
        <w:p>
          <w:r>
            <w:rPr>
              <w:color w:val="808080"/>
            </w:rPr>
            <w:t>单击此处输入文字。</w:t>
          </w:r>
        </w:p>
      </w:docPartBody>
    </w:docPart>
    <w:docPart>
      <w:docPartPr>
        <w:name w:val="{f7bda4e6-d95e-426f-a34e-763c4560e465}"/>
        <w:style w:val=""/>
        <w:category>
          <w:name w:val="常规"/>
          <w:gallery w:val="placeholder"/>
        </w:category>
        <w:types>
          <w:type w:val="bbPlcHdr"/>
        </w:types>
        <w:behaviors>
          <w:behavior w:val="content"/>
        </w:behaviors>
        <w:description w:val=""/>
        <w:guid w:val="{f7bda4e6-d95e-426f-a34e-763c4560e465}"/>
      </w:docPartPr>
      <w:docPartBody>
        <w:p>
          <w:r>
            <w:rPr>
              <w:color w:val="808080"/>
            </w:rPr>
            <w:t>单击此处输入文字。</w:t>
          </w:r>
        </w:p>
      </w:docPartBody>
    </w:docPart>
    <w:docPart>
      <w:docPartPr>
        <w:name w:val="{40547e65-5f07-4bbf-80e5-51aec87b656a}"/>
        <w:style w:val=""/>
        <w:category>
          <w:name w:val="常规"/>
          <w:gallery w:val="placeholder"/>
        </w:category>
        <w:types>
          <w:type w:val="bbPlcHdr"/>
        </w:types>
        <w:behaviors>
          <w:behavior w:val="content"/>
        </w:behaviors>
        <w:description w:val=""/>
        <w:guid w:val="{40547e65-5f07-4bbf-80e5-51aec87b656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jn</dc:creator>
  <cp:lastModifiedBy>admin</cp:lastModifiedBy>
  <cp:lastPrinted>2019-01-10T03:51:00Z</cp:lastPrinted>
  <dcterms:modified xsi:type="dcterms:W3CDTF">2019-01-14T05:12:54Z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